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1" w:rsidRPr="00396296" w:rsidRDefault="004C22EF" w:rsidP="00C55FC7">
      <w:pPr>
        <w:spacing w:line="360" w:lineRule="auto"/>
        <w:rPr>
          <w:rFonts w:ascii="Arial" w:hAnsi="Arial" w:cs="Arial"/>
          <w:b/>
          <w:szCs w:val="24"/>
        </w:rPr>
      </w:pPr>
      <w:r>
        <w:rPr>
          <w:rFonts w:ascii="Arial" w:hAnsi="Arial"/>
          <w:b/>
          <w:szCs w:val="24"/>
        </w:rPr>
        <w:t>Toujours le vent en poupe</w:t>
      </w:r>
      <w:r>
        <w:rPr>
          <w:rFonts w:ascii="Arial" w:hAnsi="Arial"/>
          <w:b/>
          <w:szCs w:val="24"/>
        </w:rPr>
        <w:br/>
        <w:t>La MMFA mise sur des critères de qualité pour les revêtements de sol modulaires multicouches</w:t>
      </w:r>
      <w:r>
        <w:rPr>
          <w:rFonts w:ascii="Arial" w:hAnsi="Arial"/>
          <w:b/>
          <w:szCs w:val="24"/>
        </w:rPr>
        <w:br/>
      </w:r>
    </w:p>
    <w:p w:rsidR="004C22EF" w:rsidRPr="00C55FC7" w:rsidRDefault="00AC14E1" w:rsidP="00C55FC7">
      <w:pPr>
        <w:spacing w:line="360" w:lineRule="auto"/>
        <w:rPr>
          <w:rFonts w:ascii="Arial" w:hAnsi="Arial" w:cs="Arial"/>
          <w:b/>
          <w:sz w:val="22"/>
          <w:szCs w:val="22"/>
        </w:rPr>
      </w:pPr>
      <w:r>
        <w:rPr>
          <w:rFonts w:ascii="Arial" w:hAnsi="Arial"/>
          <w:b/>
          <w:sz w:val="22"/>
          <w:szCs w:val="22"/>
        </w:rPr>
        <w:t>Avec le succès grandissant des revêtements de sol modulaires multicouches (MMF) et le lancement perpétuel de nouvelles structures, le marché international des revêtements de sol a beaucoup changé en très peu de temps. Alors que les chiffres de vente augmentent, la quantité de produits disponibles rend le marché plus complexe et requiert plus savoir-faire technique pour la commercialisation. En tant qu’association européenne, la MMFA souhaite contribuer de manière positive à cette évolution. Elle s’investit donc dans des projets de recherche et collabore au travail de normalisation.</w:t>
      </w:r>
    </w:p>
    <w:p w:rsidR="004C22EF" w:rsidRPr="00C31811" w:rsidRDefault="004C22EF" w:rsidP="00C31811">
      <w:pPr>
        <w:spacing w:line="360" w:lineRule="auto"/>
        <w:rPr>
          <w:rFonts w:ascii="Arial" w:hAnsi="Arial" w:cs="Arial"/>
          <w:sz w:val="22"/>
          <w:szCs w:val="22"/>
        </w:rPr>
      </w:pPr>
    </w:p>
    <w:p w:rsidR="00BC33B0" w:rsidRPr="00705913" w:rsidRDefault="00D65976" w:rsidP="00705913">
      <w:pPr>
        <w:spacing w:line="360" w:lineRule="auto"/>
        <w:rPr>
          <w:rFonts w:ascii="Arial" w:hAnsi="Arial" w:cs="Arial"/>
          <w:b/>
          <w:sz w:val="22"/>
          <w:szCs w:val="22"/>
        </w:rPr>
      </w:pPr>
      <w:r>
        <w:rPr>
          <w:rFonts w:ascii="Arial" w:hAnsi="Arial"/>
          <w:sz w:val="22"/>
          <w:szCs w:val="22"/>
        </w:rPr>
        <w:t>« En 2018, les chiffres de vente des membres de la MMFA ont encore augmenté.</w:t>
      </w:r>
      <w:r>
        <w:rPr>
          <w:rFonts w:ascii="Arial" w:hAnsi="Arial"/>
          <w:bCs/>
          <w:iCs/>
          <w:sz w:val="22"/>
          <w:szCs w:val="22"/>
        </w:rPr>
        <w:t xml:space="preserve"> </w:t>
      </w:r>
      <w:r>
        <w:rPr>
          <w:rFonts w:ascii="Arial" w:hAnsi="Arial"/>
          <w:sz w:val="22"/>
          <w:szCs w:val="22"/>
        </w:rPr>
        <w:t xml:space="preserve">Pour 2019, nous nous attendons à nouveau à une croissance dans toutes les catégories de produits et sur tous les marchés du segment MMF », explique </w:t>
      </w:r>
      <w:r>
        <w:rPr>
          <w:rFonts w:ascii="Arial" w:hAnsi="Arial"/>
          <w:b/>
          <w:sz w:val="22"/>
          <w:szCs w:val="22"/>
        </w:rPr>
        <w:t>Carl Ruland, responsable du groupe de travail Évolution du marché de la MMFA.</w:t>
      </w:r>
    </w:p>
    <w:p w:rsidR="00095858" w:rsidRPr="00705913" w:rsidRDefault="00AC14E1" w:rsidP="00705913">
      <w:pPr>
        <w:spacing w:line="360" w:lineRule="auto"/>
        <w:rPr>
          <w:rFonts w:ascii="Arial" w:hAnsi="Arial" w:cs="Arial"/>
          <w:bCs/>
          <w:iCs/>
          <w:sz w:val="22"/>
          <w:szCs w:val="22"/>
        </w:rPr>
      </w:pPr>
      <w:r>
        <w:rPr>
          <w:rFonts w:ascii="Arial" w:hAnsi="Arial"/>
          <w:sz w:val="22"/>
          <w:szCs w:val="22"/>
        </w:rPr>
        <w:t>Pour les revêtements de sol MMF avec support en HDF, l’association estime la part de marché actuelle de ses membres sur le marché international à plus de 90 %. Dans cette catégorie, les producteurs de la MMFA avaient déjà vendu près de 10 millions de m² dans le monde en 2017</w:t>
      </w:r>
      <w:r>
        <w:rPr>
          <w:rFonts w:ascii="Arial" w:hAnsi="Arial"/>
          <w:bCs/>
          <w:iCs/>
          <w:sz w:val="22"/>
          <w:szCs w:val="22"/>
        </w:rPr>
        <w:t xml:space="preserve">, 80 % des revêtements de sol ayant été vendus en Allemagne, en Autriche et en Suisse. En 2018, ce chiffre a encore augmenté avec une quantité totale </w:t>
      </w:r>
      <w:r w:rsidRPr="00C47D32">
        <w:rPr>
          <w:rFonts w:ascii="Arial" w:hAnsi="Arial"/>
          <w:bCs/>
          <w:iCs/>
          <w:sz w:val="22"/>
          <w:szCs w:val="22"/>
        </w:rPr>
        <w:t xml:space="preserve">de </w:t>
      </w:r>
      <w:r w:rsidR="00C47D32" w:rsidRPr="00C47D32">
        <w:rPr>
          <w:rFonts w:ascii="Arial" w:hAnsi="Arial"/>
          <w:bCs/>
          <w:iCs/>
          <w:sz w:val="22"/>
          <w:szCs w:val="22"/>
        </w:rPr>
        <w:t>12</w:t>
      </w:r>
      <w:r w:rsidRPr="00C47D32">
        <w:rPr>
          <w:rFonts w:ascii="Arial" w:hAnsi="Arial"/>
          <w:bCs/>
          <w:iCs/>
          <w:sz w:val="22"/>
          <w:szCs w:val="22"/>
        </w:rPr>
        <w:t xml:space="preserve"> millions de m</w:t>
      </w:r>
      <w:r w:rsidRPr="00C47D32">
        <w:rPr>
          <w:rFonts w:ascii="Arial" w:hAnsi="Arial"/>
          <w:bCs/>
          <w:iCs/>
          <w:sz w:val="22"/>
          <w:szCs w:val="22"/>
          <w:vertAlign w:val="superscript"/>
        </w:rPr>
        <w:t>2</w:t>
      </w:r>
      <w:r w:rsidRPr="00C47D32">
        <w:rPr>
          <w:rFonts w:ascii="Arial" w:hAnsi="Arial"/>
          <w:bCs/>
          <w:iCs/>
          <w:sz w:val="22"/>
          <w:szCs w:val="22"/>
        </w:rPr>
        <w:t>.</w:t>
      </w:r>
    </w:p>
    <w:p w:rsidR="00095858" w:rsidRPr="00705913" w:rsidRDefault="00095858" w:rsidP="00705913">
      <w:pPr>
        <w:spacing w:line="360" w:lineRule="auto"/>
        <w:rPr>
          <w:rFonts w:ascii="Arial" w:hAnsi="Arial" w:cs="Arial"/>
          <w:bCs/>
          <w:iCs/>
          <w:sz w:val="22"/>
          <w:szCs w:val="22"/>
        </w:rPr>
      </w:pPr>
    </w:p>
    <w:p w:rsidR="00095858" w:rsidRPr="00705913" w:rsidRDefault="005622C2" w:rsidP="00705913">
      <w:pPr>
        <w:spacing w:line="360" w:lineRule="auto"/>
        <w:rPr>
          <w:rFonts w:ascii="Arial" w:hAnsi="Arial" w:cs="Arial"/>
          <w:sz w:val="22"/>
          <w:szCs w:val="22"/>
        </w:rPr>
      </w:pPr>
      <w:r>
        <w:rPr>
          <w:rFonts w:ascii="Arial" w:hAnsi="Arial"/>
          <w:bCs/>
          <w:iCs/>
          <w:sz w:val="22"/>
          <w:szCs w:val="22"/>
        </w:rPr>
        <w:t xml:space="preserve">En ce qui concerne les produits modulaires multicouches à base de polymère ou de composite de polymère, les membres de la MMFA en ont </w:t>
      </w:r>
      <w:r w:rsidRPr="002A19C0">
        <w:rPr>
          <w:rFonts w:ascii="Arial" w:hAnsi="Arial"/>
          <w:bCs/>
          <w:iCs/>
          <w:sz w:val="22"/>
          <w:szCs w:val="22"/>
        </w:rPr>
        <w:t xml:space="preserve">vendu </w:t>
      </w:r>
      <w:r w:rsidR="002A19C0" w:rsidRPr="002A19C0">
        <w:rPr>
          <w:rFonts w:ascii="Arial" w:hAnsi="Arial"/>
          <w:bCs/>
          <w:iCs/>
          <w:sz w:val="22"/>
          <w:szCs w:val="22"/>
        </w:rPr>
        <w:t>près de 62</w:t>
      </w:r>
      <w:r w:rsidRPr="002A19C0">
        <w:rPr>
          <w:rFonts w:ascii="Arial" w:hAnsi="Arial"/>
          <w:bCs/>
          <w:iCs/>
          <w:sz w:val="22"/>
          <w:szCs w:val="22"/>
        </w:rPr>
        <w:t xml:space="preserve"> millions de m</w:t>
      </w:r>
      <w:r w:rsidRPr="002A19C0">
        <w:rPr>
          <w:rFonts w:ascii="Arial" w:hAnsi="Arial"/>
          <w:bCs/>
          <w:iCs/>
          <w:sz w:val="22"/>
          <w:szCs w:val="22"/>
          <w:vertAlign w:val="superscript"/>
        </w:rPr>
        <w:t>2</w:t>
      </w:r>
      <w:r w:rsidRPr="002A19C0">
        <w:rPr>
          <w:rFonts w:ascii="Arial" w:hAnsi="Arial"/>
          <w:bCs/>
          <w:iCs/>
          <w:sz w:val="22"/>
          <w:szCs w:val="22"/>
        </w:rPr>
        <w:t xml:space="preserve"> en 2018 (en 2017: plus de 48 millions de </w:t>
      </w:r>
      <w:r w:rsidRPr="002A19C0">
        <w:rPr>
          <w:rFonts w:ascii="Arial" w:hAnsi="Arial"/>
          <w:bCs/>
          <w:iCs/>
          <w:sz w:val="22"/>
          <w:szCs w:val="22"/>
        </w:rPr>
        <w:lastRenderedPageBreak/>
        <w:t>m</w:t>
      </w:r>
      <w:r w:rsidRPr="002A19C0">
        <w:rPr>
          <w:rFonts w:ascii="Arial" w:hAnsi="Arial"/>
          <w:bCs/>
          <w:iCs/>
          <w:sz w:val="22"/>
          <w:szCs w:val="22"/>
          <w:vertAlign w:val="superscript"/>
        </w:rPr>
        <w:t xml:space="preserve">2 </w:t>
      </w:r>
      <w:r w:rsidRPr="002A19C0">
        <w:rPr>
          <w:rFonts w:ascii="Arial" w:hAnsi="Arial"/>
          <w:bCs/>
          <w:iCs/>
          <w:sz w:val="22"/>
          <w:szCs w:val="22"/>
        </w:rPr>
        <w:t xml:space="preserve">), dont </w:t>
      </w:r>
      <w:r w:rsidR="002A19C0" w:rsidRPr="002A19C0">
        <w:rPr>
          <w:rFonts w:ascii="Arial" w:hAnsi="Arial"/>
          <w:bCs/>
          <w:iCs/>
          <w:sz w:val="22"/>
          <w:szCs w:val="22"/>
        </w:rPr>
        <w:t>plus de 31</w:t>
      </w:r>
      <w:r w:rsidRPr="002A19C0">
        <w:rPr>
          <w:rFonts w:ascii="Arial" w:hAnsi="Arial"/>
          <w:bCs/>
          <w:iCs/>
          <w:sz w:val="22"/>
          <w:szCs w:val="22"/>
        </w:rPr>
        <w:t xml:space="preserve"> millions de m</w:t>
      </w:r>
      <w:r w:rsidRPr="002A19C0">
        <w:rPr>
          <w:rFonts w:ascii="Arial" w:hAnsi="Arial"/>
          <w:bCs/>
          <w:iCs/>
          <w:sz w:val="22"/>
          <w:szCs w:val="22"/>
          <w:vertAlign w:val="superscript"/>
        </w:rPr>
        <w:t>2</w:t>
      </w:r>
      <w:r w:rsidRPr="002A19C0">
        <w:rPr>
          <w:rFonts w:ascii="Arial" w:hAnsi="Arial"/>
          <w:bCs/>
          <w:iCs/>
          <w:sz w:val="22"/>
          <w:szCs w:val="22"/>
        </w:rPr>
        <w:t xml:space="preserve"> (contre 23 millions de m</w:t>
      </w:r>
      <w:r w:rsidRPr="002A19C0">
        <w:rPr>
          <w:rFonts w:ascii="Arial" w:hAnsi="Arial"/>
          <w:bCs/>
          <w:iCs/>
          <w:sz w:val="22"/>
          <w:szCs w:val="22"/>
          <w:vertAlign w:val="superscript"/>
        </w:rPr>
        <w:t xml:space="preserve">2 </w:t>
      </w:r>
      <w:r w:rsidRPr="002A19C0">
        <w:rPr>
          <w:rFonts w:ascii="Arial" w:hAnsi="Arial"/>
          <w:bCs/>
          <w:iCs/>
          <w:sz w:val="22"/>
          <w:szCs w:val="22"/>
        </w:rPr>
        <w:t xml:space="preserve">l’année précédente) en Europe de l’Ouest et près de </w:t>
      </w:r>
      <w:r w:rsidR="002A19C0" w:rsidRPr="002A19C0">
        <w:rPr>
          <w:rFonts w:ascii="Arial" w:hAnsi="Arial"/>
          <w:bCs/>
          <w:iCs/>
          <w:sz w:val="22"/>
          <w:szCs w:val="22"/>
        </w:rPr>
        <w:t>26</w:t>
      </w:r>
      <w:r w:rsidRPr="002A19C0">
        <w:rPr>
          <w:rFonts w:ascii="Arial" w:hAnsi="Arial"/>
          <w:bCs/>
          <w:iCs/>
          <w:sz w:val="22"/>
          <w:szCs w:val="22"/>
        </w:rPr>
        <w:t xml:space="preserve"> millions de m</w:t>
      </w:r>
      <w:r w:rsidRPr="002A19C0">
        <w:rPr>
          <w:rFonts w:ascii="Arial" w:hAnsi="Arial"/>
          <w:bCs/>
          <w:iCs/>
          <w:sz w:val="22"/>
          <w:szCs w:val="22"/>
          <w:vertAlign w:val="superscript"/>
        </w:rPr>
        <w:t>2</w:t>
      </w:r>
      <w:r w:rsidRPr="002A19C0">
        <w:rPr>
          <w:rFonts w:ascii="Arial" w:hAnsi="Arial"/>
          <w:bCs/>
          <w:iCs/>
          <w:sz w:val="22"/>
          <w:szCs w:val="22"/>
        </w:rPr>
        <w:t xml:space="preserve"> (contre</w:t>
      </w:r>
      <w:r>
        <w:rPr>
          <w:rFonts w:ascii="Arial" w:hAnsi="Arial"/>
          <w:bCs/>
          <w:iCs/>
          <w:sz w:val="22"/>
          <w:szCs w:val="22"/>
        </w:rPr>
        <w:t xml:space="preserve"> 21 millions de m</w:t>
      </w:r>
      <w:r>
        <w:rPr>
          <w:rFonts w:ascii="Arial" w:hAnsi="Arial"/>
          <w:bCs/>
          <w:iCs/>
          <w:sz w:val="22"/>
          <w:szCs w:val="22"/>
          <w:vertAlign w:val="superscript"/>
        </w:rPr>
        <w:t xml:space="preserve">2 </w:t>
      </w:r>
      <w:r>
        <w:rPr>
          <w:rFonts w:ascii="Arial" w:hAnsi="Arial"/>
          <w:bCs/>
          <w:iCs/>
          <w:sz w:val="22"/>
          <w:szCs w:val="22"/>
        </w:rPr>
        <w:t xml:space="preserve">l’année précédente) en Amérique du Nord. </w:t>
      </w:r>
      <w:r>
        <w:rPr>
          <w:rFonts w:ascii="Arial" w:hAnsi="Arial"/>
          <w:sz w:val="22"/>
          <w:szCs w:val="22"/>
        </w:rPr>
        <w:t>En 2018 en Allemagne, les membres de la MMFA on</w:t>
      </w:r>
      <w:r w:rsidR="002A19C0">
        <w:rPr>
          <w:rFonts w:ascii="Arial" w:hAnsi="Arial"/>
          <w:sz w:val="22"/>
          <w:szCs w:val="22"/>
        </w:rPr>
        <w:t>t</w:t>
      </w:r>
      <w:r>
        <w:rPr>
          <w:rFonts w:ascii="Arial" w:hAnsi="Arial"/>
          <w:sz w:val="22"/>
          <w:szCs w:val="22"/>
        </w:rPr>
        <w:t xml:space="preserve"> vendu </w:t>
      </w:r>
      <w:r w:rsidR="002A19C0">
        <w:rPr>
          <w:rFonts w:ascii="Arial" w:hAnsi="Arial"/>
          <w:bCs/>
          <w:iCs/>
          <w:sz w:val="22"/>
          <w:szCs w:val="22"/>
        </w:rPr>
        <w:t>près de</w:t>
      </w:r>
      <w:r w:rsidR="002A19C0">
        <w:rPr>
          <w:rFonts w:ascii="Arial" w:hAnsi="Arial"/>
          <w:sz w:val="22"/>
          <w:szCs w:val="22"/>
        </w:rPr>
        <w:t xml:space="preserve"> 20</w:t>
      </w:r>
      <w:r w:rsidRPr="004813F1">
        <w:rPr>
          <w:rFonts w:ascii="Arial" w:hAnsi="Arial"/>
          <w:bCs/>
          <w:iCs/>
          <w:sz w:val="22"/>
          <w:szCs w:val="22"/>
        </w:rPr>
        <w:t xml:space="preserve"> millions de m</w:t>
      </w:r>
      <w:r w:rsidRPr="004813F1">
        <w:rPr>
          <w:rFonts w:ascii="Arial" w:hAnsi="Arial"/>
          <w:bCs/>
          <w:iCs/>
          <w:sz w:val="22"/>
          <w:szCs w:val="22"/>
          <w:vertAlign w:val="superscript"/>
        </w:rPr>
        <w:t>2</w:t>
      </w:r>
      <w:r>
        <w:rPr>
          <w:rFonts w:ascii="Arial" w:hAnsi="Arial"/>
          <w:bCs/>
          <w:iCs/>
          <w:sz w:val="22"/>
          <w:szCs w:val="22"/>
        </w:rPr>
        <w:t xml:space="preserve"> </w:t>
      </w:r>
      <w:r>
        <w:rPr>
          <w:rFonts w:ascii="Arial" w:hAnsi="Arial"/>
          <w:sz w:val="22"/>
          <w:szCs w:val="22"/>
        </w:rPr>
        <w:t>(contre près de 1</w:t>
      </w:r>
      <w:r w:rsidR="00C47D32">
        <w:rPr>
          <w:rFonts w:ascii="Arial" w:hAnsi="Arial"/>
          <w:sz w:val="22"/>
          <w:szCs w:val="22"/>
        </w:rPr>
        <w:t>5</w:t>
      </w:r>
      <w:r>
        <w:rPr>
          <w:rFonts w:ascii="Arial" w:hAnsi="Arial"/>
          <w:sz w:val="22"/>
          <w:szCs w:val="22"/>
        </w:rPr>
        <w:t xml:space="preserve"> millions de m² l’année précédente) de produits à base de bois </w:t>
      </w:r>
      <w:r w:rsidRPr="002A19C0">
        <w:rPr>
          <w:rFonts w:ascii="Arial" w:hAnsi="Arial"/>
          <w:i/>
          <w:sz w:val="22"/>
          <w:szCs w:val="22"/>
        </w:rPr>
        <w:t xml:space="preserve">et </w:t>
      </w:r>
      <w:r>
        <w:rPr>
          <w:rFonts w:ascii="Arial" w:hAnsi="Arial"/>
          <w:sz w:val="22"/>
          <w:szCs w:val="22"/>
        </w:rPr>
        <w:t>de produits à base de polymères - la tendance est donc toujours à la hausse.</w:t>
      </w:r>
    </w:p>
    <w:p w:rsidR="00095858" w:rsidRPr="00BD3DA6" w:rsidRDefault="00095858" w:rsidP="00705913">
      <w:pPr>
        <w:spacing w:line="360" w:lineRule="auto"/>
        <w:rPr>
          <w:rFonts w:ascii="Arial" w:hAnsi="Arial" w:cs="Arial"/>
          <w:sz w:val="22"/>
          <w:szCs w:val="22"/>
        </w:rPr>
      </w:pPr>
    </w:p>
    <w:p w:rsidR="002442AE" w:rsidRDefault="00095858" w:rsidP="00705913">
      <w:pPr>
        <w:spacing w:line="360" w:lineRule="auto"/>
        <w:rPr>
          <w:rFonts w:ascii="Arial" w:hAnsi="Arial" w:cs="Arial"/>
          <w:sz w:val="22"/>
          <w:szCs w:val="22"/>
        </w:rPr>
      </w:pPr>
      <w:r>
        <w:rPr>
          <w:rFonts w:ascii="Arial" w:hAnsi="Arial"/>
          <w:sz w:val="22"/>
          <w:szCs w:val="22"/>
        </w:rPr>
        <w:t xml:space="preserve">« Le succès des revêtements de sol MMF a attiré de nombreux nouveaux fournisseurs sur les marchés ce qui a sensiblement augmenté l’offre de produits », explique le </w:t>
      </w:r>
      <w:r>
        <w:rPr>
          <w:rFonts w:ascii="Arial" w:hAnsi="Arial"/>
          <w:b/>
          <w:bCs/>
          <w:sz w:val="22"/>
          <w:szCs w:val="22"/>
        </w:rPr>
        <w:t>Président de la MMFA Matthias Windmöller</w:t>
      </w:r>
      <w:r>
        <w:rPr>
          <w:rFonts w:ascii="Arial" w:hAnsi="Arial"/>
          <w:sz w:val="22"/>
          <w:szCs w:val="22"/>
        </w:rPr>
        <w:t xml:space="preserve">, « nous devons donc toujours garder les thèmes du contrôle de la qualité et des propriétés des produits à l'œil. L’un des objectifs de notre association est la « transparence ». Elle est absolument nécessaire pour éviter que les clients soient déçus et pour exploiter au maximum tous les potentiels. Cela signifie que la communication entre l’industrie et les commerces et le rythme d’innovation élevé doivent être coordonnés. </w:t>
      </w:r>
    </w:p>
    <w:p w:rsidR="002442AE" w:rsidRDefault="002442AE" w:rsidP="00705913">
      <w:pPr>
        <w:spacing w:line="360" w:lineRule="auto"/>
        <w:rPr>
          <w:rFonts w:ascii="Arial" w:hAnsi="Arial" w:cs="Arial"/>
          <w:sz w:val="22"/>
          <w:szCs w:val="22"/>
        </w:rPr>
      </w:pPr>
    </w:p>
    <w:p w:rsidR="00095858" w:rsidRDefault="00AC14E1" w:rsidP="00705913">
      <w:pPr>
        <w:spacing w:line="360" w:lineRule="auto"/>
        <w:rPr>
          <w:rFonts w:ascii="Arial" w:hAnsi="Arial" w:cs="Arial"/>
          <w:sz w:val="22"/>
          <w:szCs w:val="22"/>
        </w:rPr>
      </w:pPr>
      <w:r>
        <w:rPr>
          <w:rFonts w:ascii="Arial" w:hAnsi="Arial"/>
          <w:sz w:val="22"/>
          <w:szCs w:val="22"/>
        </w:rPr>
        <w:t>Un autre objectif de la MMFA est d’imposer des qualités certifiées pour les produits : pour cela, il faudrait que les normes internationales soient adaptées le plus rapidement possible aux développements des produits. Pour quelques produits mixtes, il n’existe actuellement aucune évaluation ni aucune norme claire. La MMFA souhaite s’attaquer à ce problème. Dès le printemps 2018, les membres ont donc décidé d’augmenter une nouvelle fois le budget de recherche de l’association. Grâce à la recherche fondamentale intensive, la MMFA souhaite contribuer à faire évoluer le contenu des normes internationales.</w:t>
      </w:r>
      <w:r>
        <w:rPr>
          <w:rFonts w:ascii="Arial" w:hAnsi="Arial"/>
          <w:bCs/>
          <w:iCs/>
          <w:sz w:val="22"/>
          <w:szCs w:val="22"/>
        </w:rPr>
        <w:t xml:space="preserve"> </w:t>
      </w:r>
      <w:r>
        <w:rPr>
          <w:rFonts w:ascii="Arial" w:hAnsi="Arial"/>
          <w:sz w:val="22"/>
          <w:szCs w:val="22"/>
        </w:rPr>
        <w:t>Dans ce cadre, la priorité est donnée à la définition de groupes de produits cohérents et de critères d'évaluation adaptés pour les différents revêtements de sol multicouches. La MMFA cherche ainsi à améliorer la compréhension des produits et de leurs utilisations pour tous les acteurs.</w:t>
      </w:r>
    </w:p>
    <w:p w:rsidR="00015B22" w:rsidRDefault="00015B22" w:rsidP="00705913">
      <w:pPr>
        <w:spacing w:line="360" w:lineRule="auto"/>
        <w:rPr>
          <w:rFonts w:ascii="Arial" w:hAnsi="Arial" w:cs="Arial"/>
          <w:sz w:val="22"/>
          <w:szCs w:val="22"/>
        </w:rPr>
      </w:pPr>
    </w:p>
    <w:p w:rsidR="00015B22" w:rsidRPr="00705913" w:rsidRDefault="00015B22" w:rsidP="00705913">
      <w:pPr>
        <w:spacing w:line="360" w:lineRule="auto"/>
        <w:rPr>
          <w:rFonts w:ascii="Arial" w:hAnsi="Arial" w:cs="Arial"/>
          <w:sz w:val="22"/>
          <w:szCs w:val="22"/>
        </w:rPr>
      </w:pPr>
      <w:r>
        <w:rPr>
          <w:rFonts w:ascii="Arial" w:hAnsi="Arial"/>
          <w:b/>
          <w:sz w:val="22"/>
          <w:szCs w:val="22"/>
        </w:rPr>
        <w:lastRenderedPageBreak/>
        <w:t xml:space="preserve">Les groupes de produits MMF classés en catégories : Wood - </w:t>
      </w:r>
      <w:proofErr w:type="spellStart"/>
      <w:r>
        <w:rPr>
          <w:rFonts w:ascii="Arial" w:hAnsi="Arial"/>
          <w:b/>
          <w:sz w:val="22"/>
          <w:szCs w:val="22"/>
        </w:rPr>
        <w:t>Polymer</w:t>
      </w:r>
      <w:proofErr w:type="spellEnd"/>
      <w:r>
        <w:rPr>
          <w:rFonts w:ascii="Arial" w:hAnsi="Arial"/>
          <w:b/>
          <w:sz w:val="22"/>
          <w:szCs w:val="22"/>
        </w:rPr>
        <w:t xml:space="preserve"> - Mixed</w:t>
      </w:r>
      <w:r>
        <w:rPr>
          <w:rFonts w:ascii="Arial" w:hAnsi="Arial"/>
          <w:b/>
          <w:sz w:val="22"/>
          <w:szCs w:val="22"/>
        </w:rPr>
        <w:br/>
      </w:r>
    </w:p>
    <w:p w:rsidR="000C30D2" w:rsidRPr="00705913" w:rsidRDefault="00095858" w:rsidP="00DC5065">
      <w:pPr>
        <w:pStyle w:val="Listenabsatz"/>
        <w:spacing w:line="360" w:lineRule="auto"/>
        <w:ind w:left="0"/>
        <w:contextualSpacing/>
        <w:rPr>
          <w:rFonts w:ascii="Arial" w:hAnsi="Arial" w:cs="Arial"/>
        </w:rPr>
      </w:pPr>
      <w:r>
        <w:rPr>
          <w:rFonts w:ascii="Arial" w:hAnsi="Arial"/>
          <w:bCs/>
          <w:iCs/>
        </w:rPr>
        <w:t xml:space="preserve">En novembre 2018, lors de leur congrès annuel à Cologne, les membres de la MMFA ont décidé de rebaptiser les différents groupes de produits MMF. Dans ce cadre, l’objectif très clair de l’association est également d’harmoniser la grande variété de produits que l’on trouve dans ce segment sous le terme général « MMF ». </w:t>
      </w:r>
      <w:r>
        <w:rPr>
          <w:rFonts w:ascii="Arial" w:hAnsi="Arial"/>
          <w:b/>
          <w:color w:val="000000" w:themeColor="text1"/>
        </w:rPr>
        <w:t>Sebastian Wendel, responsable du groupe de travail Technique de la MMFA</w:t>
      </w:r>
      <w:r>
        <w:rPr>
          <w:rFonts w:ascii="Arial" w:hAnsi="Arial"/>
          <w:color w:val="000000" w:themeColor="text1"/>
        </w:rPr>
        <w:t xml:space="preserve"> résume le résultat de cette décision : « Le système actuel de classification des produits MMF reste inchangé, mais nous avons choisi de renoncer aux termes « classe</w:t>
      </w:r>
      <w:r>
        <w:rPr>
          <w:rFonts w:ascii="Arial" w:hAnsi="Arial"/>
        </w:rPr>
        <w:t xml:space="preserve"> 1, 2, 3 ». Dorénavant, nous classerons les produits MMF dans les catégories Wood, </w:t>
      </w:r>
      <w:proofErr w:type="spellStart"/>
      <w:r>
        <w:rPr>
          <w:rFonts w:ascii="Arial" w:hAnsi="Arial"/>
        </w:rPr>
        <w:t>Polymer</w:t>
      </w:r>
      <w:proofErr w:type="spellEnd"/>
      <w:r>
        <w:rPr>
          <w:rFonts w:ascii="Arial" w:hAnsi="Arial"/>
        </w:rPr>
        <w:t xml:space="preserve"> et Mixed en fonction de leur structure. »</w:t>
      </w:r>
      <w:r>
        <w:rPr>
          <w:rFonts w:ascii="Arial" w:hAnsi="Arial"/>
        </w:rPr>
        <w:br/>
      </w:r>
      <w:r>
        <w:rPr>
          <w:rFonts w:ascii="Arial" w:hAnsi="Arial"/>
        </w:rPr>
        <w:br/>
        <w:t>La catégorie « Wood » (anciennement : classe 1) comprend les produits avec un support à base de bois. La catégorie « </w:t>
      </w:r>
      <w:proofErr w:type="spellStart"/>
      <w:r>
        <w:rPr>
          <w:rFonts w:ascii="Arial" w:hAnsi="Arial"/>
        </w:rPr>
        <w:t>Polymer</w:t>
      </w:r>
      <w:proofErr w:type="spellEnd"/>
      <w:r>
        <w:rPr>
          <w:rFonts w:ascii="Arial" w:hAnsi="Arial"/>
        </w:rPr>
        <w:t xml:space="preserve"> » (anciennement : classe 2) comprend les substrats à base de polymère ou de composite polymère et est subdivisée entre les </w:t>
      </w:r>
      <w:r>
        <w:rPr>
          <w:rFonts w:ascii="Arial" w:hAnsi="Arial"/>
          <w:b/>
          <w:bCs/>
        </w:rPr>
        <w:t xml:space="preserve">produits LVT </w:t>
      </w:r>
      <w:proofErr w:type="spellStart"/>
      <w:r>
        <w:rPr>
          <w:rFonts w:ascii="Arial" w:hAnsi="Arial"/>
          <w:b/>
          <w:bCs/>
        </w:rPr>
        <w:t>encliquetables</w:t>
      </w:r>
      <w:proofErr w:type="spellEnd"/>
      <w:r>
        <w:rPr>
          <w:rFonts w:ascii="Arial" w:hAnsi="Arial"/>
        </w:rPr>
        <w:t xml:space="preserve"> hétérogènes et (semi-)élastiques (le plus souvent conformes à la norme EN 10582, anciennement : classe 2A) et les </w:t>
      </w:r>
      <w:r>
        <w:rPr>
          <w:rFonts w:ascii="Arial" w:hAnsi="Arial"/>
          <w:b/>
          <w:bCs/>
        </w:rPr>
        <w:t xml:space="preserve">produits </w:t>
      </w:r>
      <w:proofErr w:type="spellStart"/>
      <w:r>
        <w:rPr>
          <w:rFonts w:ascii="Arial" w:hAnsi="Arial"/>
          <w:b/>
          <w:bCs/>
        </w:rPr>
        <w:t>Rigid</w:t>
      </w:r>
      <w:proofErr w:type="spellEnd"/>
      <w:r>
        <w:rPr>
          <w:rFonts w:ascii="Arial" w:hAnsi="Arial"/>
        </w:rPr>
        <w:t xml:space="preserve"> plus durs (le plus souvent conformes à la norme EN 16511, anciennement : classe 2B). La catégorie « </w:t>
      </w:r>
      <w:proofErr w:type="spellStart"/>
      <w:r>
        <w:rPr>
          <w:rFonts w:ascii="Arial" w:hAnsi="Arial"/>
        </w:rPr>
        <w:t>Rigid</w:t>
      </w:r>
      <w:proofErr w:type="spellEnd"/>
      <w:r>
        <w:rPr>
          <w:rFonts w:ascii="Arial" w:hAnsi="Arial"/>
        </w:rPr>
        <w:t xml:space="preserve"> » comprend les produits en polymère </w:t>
      </w:r>
      <w:proofErr w:type="spellStart"/>
      <w:r>
        <w:rPr>
          <w:rFonts w:ascii="Arial" w:hAnsi="Arial"/>
        </w:rPr>
        <w:t>encliquetables</w:t>
      </w:r>
      <w:proofErr w:type="spellEnd"/>
      <w:r>
        <w:rPr>
          <w:rFonts w:ascii="Arial" w:hAnsi="Arial"/>
        </w:rPr>
        <w:t xml:space="preserve"> à base d’</w:t>
      </w:r>
      <w:r>
        <w:rPr>
          <w:rFonts w:ascii="Arial" w:hAnsi="Arial"/>
          <w:b/>
          <w:bCs/>
        </w:rPr>
        <w:t>EPC</w:t>
      </w:r>
      <w:r>
        <w:rPr>
          <w:rFonts w:ascii="Arial" w:hAnsi="Arial"/>
        </w:rPr>
        <w:t xml:space="preserve"> (</w:t>
      </w:r>
      <w:proofErr w:type="spellStart"/>
      <w:r>
        <w:rPr>
          <w:rFonts w:ascii="Arial" w:hAnsi="Arial"/>
        </w:rPr>
        <w:t>Expanded</w:t>
      </w:r>
      <w:proofErr w:type="spellEnd"/>
      <w:r>
        <w:rPr>
          <w:rFonts w:ascii="Arial" w:hAnsi="Arial"/>
        </w:rPr>
        <w:t xml:space="preserve"> </w:t>
      </w:r>
      <w:proofErr w:type="spellStart"/>
      <w:r>
        <w:rPr>
          <w:rFonts w:ascii="Arial" w:hAnsi="Arial"/>
        </w:rPr>
        <w:t>Polymer</w:t>
      </w:r>
      <w:proofErr w:type="spellEnd"/>
      <w:r>
        <w:rPr>
          <w:rFonts w:ascii="Arial" w:hAnsi="Arial"/>
        </w:rPr>
        <w:t xml:space="preserve"> </w:t>
      </w:r>
      <w:proofErr w:type="spellStart"/>
      <w:r>
        <w:rPr>
          <w:rFonts w:ascii="Arial" w:hAnsi="Arial"/>
        </w:rPr>
        <w:t>Core</w:t>
      </w:r>
      <w:proofErr w:type="spellEnd"/>
      <w:r>
        <w:rPr>
          <w:rFonts w:ascii="Arial" w:hAnsi="Arial"/>
        </w:rPr>
        <w:t xml:space="preserve">) ou de </w:t>
      </w:r>
      <w:r>
        <w:rPr>
          <w:rFonts w:ascii="Arial" w:hAnsi="Arial"/>
          <w:b/>
          <w:bCs/>
        </w:rPr>
        <w:t>SPC</w:t>
      </w:r>
      <w:r>
        <w:rPr>
          <w:rFonts w:ascii="Arial" w:hAnsi="Arial"/>
        </w:rPr>
        <w:t xml:space="preserve"> (Solid </w:t>
      </w:r>
      <w:proofErr w:type="spellStart"/>
      <w:r>
        <w:rPr>
          <w:rFonts w:ascii="Arial" w:hAnsi="Arial"/>
        </w:rPr>
        <w:t>Polymer</w:t>
      </w:r>
      <w:proofErr w:type="spellEnd"/>
      <w:r>
        <w:rPr>
          <w:rFonts w:ascii="Arial" w:hAnsi="Arial"/>
        </w:rPr>
        <w:t xml:space="preserve"> </w:t>
      </w:r>
      <w:proofErr w:type="spellStart"/>
      <w:r>
        <w:rPr>
          <w:rFonts w:ascii="Arial" w:hAnsi="Arial"/>
        </w:rPr>
        <w:t>Core</w:t>
      </w:r>
      <w:proofErr w:type="spellEnd"/>
      <w:r>
        <w:rPr>
          <w:rFonts w:ascii="Arial" w:hAnsi="Arial"/>
        </w:rPr>
        <w:t>). Enfin, la catégorie « Mixed » comprend toutes les autres structures (anciennement : classe 3). Les trois catégories peuvent comprendre des polymères, du PVC ou d’autres matières synthétiques.</w:t>
      </w:r>
      <w:r>
        <w:rPr>
          <w:rFonts w:ascii="Arial" w:hAnsi="Arial"/>
          <w:color w:val="FF0000"/>
        </w:rPr>
        <w:t xml:space="preserve"> </w:t>
      </w:r>
      <w:r>
        <w:rPr>
          <w:rFonts w:ascii="Arial" w:hAnsi="Arial"/>
        </w:rPr>
        <w:t xml:space="preserve">Ce système de classification constitue toujours la base des statistiques des ventes de la MMFA pour lesquelles les membres ordinaires de la MMFA (fabricants) déclarent chaque trimestre leurs chiffres de vente. </w:t>
      </w:r>
    </w:p>
    <w:p w:rsidR="000C30D2" w:rsidRDefault="000C30D2" w:rsidP="00705913">
      <w:pPr>
        <w:spacing w:line="360" w:lineRule="auto"/>
        <w:ind w:right="142"/>
        <w:rPr>
          <w:rFonts w:ascii="Arial" w:hAnsi="Arial" w:cs="Arial"/>
          <w:b/>
          <w:sz w:val="22"/>
          <w:szCs w:val="22"/>
        </w:rPr>
      </w:pPr>
    </w:p>
    <w:p w:rsidR="0069396F" w:rsidRDefault="0069396F" w:rsidP="00705913">
      <w:pPr>
        <w:spacing w:line="360" w:lineRule="auto"/>
        <w:ind w:right="142"/>
        <w:rPr>
          <w:rFonts w:ascii="Arial" w:hAnsi="Arial"/>
          <w:b/>
          <w:sz w:val="22"/>
          <w:szCs w:val="22"/>
        </w:rPr>
      </w:pPr>
    </w:p>
    <w:p w:rsidR="0069396F" w:rsidRDefault="0069396F" w:rsidP="00705913">
      <w:pPr>
        <w:spacing w:line="360" w:lineRule="auto"/>
        <w:ind w:right="142"/>
        <w:rPr>
          <w:rFonts w:ascii="Arial" w:hAnsi="Arial"/>
          <w:b/>
          <w:sz w:val="22"/>
          <w:szCs w:val="22"/>
        </w:rPr>
      </w:pPr>
    </w:p>
    <w:p w:rsidR="0020058E" w:rsidRPr="0020058E" w:rsidRDefault="0020058E" w:rsidP="00705913">
      <w:pPr>
        <w:spacing w:line="360" w:lineRule="auto"/>
        <w:ind w:right="142"/>
        <w:rPr>
          <w:rFonts w:ascii="Arial" w:hAnsi="Arial" w:cs="Arial"/>
          <w:b/>
          <w:sz w:val="22"/>
          <w:szCs w:val="22"/>
        </w:rPr>
      </w:pPr>
      <w:r>
        <w:rPr>
          <w:rFonts w:ascii="Arial" w:hAnsi="Arial"/>
          <w:b/>
          <w:sz w:val="22"/>
          <w:szCs w:val="22"/>
        </w:rPr>
        <w:lastRenderedPageBreak/>
        <w:t>Nouvelle norme WG 11 au CEN et recherche de la MMFA</w:t>
      </w:r>
    </w:p>
    <w:p w:rsidR="0020058E" w:rsidRDefault="0020058E" w:rsidP="00705913">
      <w:pPr>
        <w:spacing w:line="360" w:lineRule="auto"/>
        <w:ind w:right="142"/>
        <w:rPr>
          <w:rFonts w:ascii="Arial" w:hAnsi="Arial" w:cs="Arial"/>
          <w:sz w:val="22"/>
          <w:szCs w:val="22"/>
        </w:rPr>
      </w:pPr>
    </w:p>
    <w:p w:rsidR="00AC14E1" w:rsidRPr="00705913" w:rsidRDefault="000C30D2" w:rsidP="00705913">
      <w:pPr>
        <w:spacing w:line="360" w:lineRule="auto"/>
        <w:ind w:right="142"/>
        <w:rPr>
          <w:rFonts w:ascii="Arial" w:hAnsi="Arial" w:cs="Arial"/>
          <w:bCs/>
          <w:iCs/>
          <w:sz w:val="22"/>
          <w:szCs w:val="22"/>
        </w:rPr>
      </w:pPr>
      <w:r>
        <w:rPr>
          <w:rFonts w:ascii="Arial" w:hAnsi="Arial"/>
          <w:sz w:val="22"/>
          <w:szCs w:val="22"/>
        </w:rPr>
        <w:t>En 2018, la MMFA a atteint des objectifs importants dans le domaine de la technique et de la normalisation : au CEN, l’association a défendu avec succès l'établissement de la nouvelle norme « WG 11 » qui concerne spécialement les revêtements de sol modulaires multicouches.</w:t>
      </w:r>
      <w:r>
        <w:rPr>
          <w:rFonts w:ascii="Arial" w:hAnsi="Arial"/>
          <w:bCs/>
          <w:iCs/>
          <w:sz w:val="22"/>
          <w:szCs w:val="22"/>
        </w:rPr>
        <w:t xml:space="preserve"> </w:t>
      </w:r>
      <w:r>
        <w:rPr>
          <w:rFonts w:ascii="Arial" w:hAnsi="Arial"/>
          <w:bCs/>
          <w:iCs/>
          <w:sz w:val="22"/>
          <w:szCs w:val="22"/>
        </w:rPr>
        <w:br/>
      </w:r>
      <w:r>
        <w:rPr>
          <w:rFonts w:ascii="Arial" w:hAnsi="Arial"/>
          <w:bCs/>
          <w:iCs/>
          <w:sz w:val="22"/>
          <w:szCs w:val="22"/>
        </w:rPr>
        <w:br/>
        <w:t xml:space="preserve">Sebastian Wendel : « Avec le Dr Rico Emmler de l’IHD </w:t>
      </w:r>
      <w:proofErr w:type="spellStart"/>
      <w:r>
        <w:rPr>
          <w:rFonts w:ascii="Arial" w:hAnsi="Arial"/>
          <w:bCs/>
          <w:iCs/>
          <w:sz w:val="22"/>
          <w:szCs w:val="22"/>
        </w:rPr>
        <w:t>Dresden</w:t>
      </w:r>
      <w:proofErr w:type="spellEnd"/>
      <w:r>
        <w:rPr>
          <w:rFonts w:ascii="Arial" w:hAnsi="Arial"/>
          <w:bCs/>
          <w:iCs/>
          <w:sz w:val="22"/>
          <w:szCs w:val="22"/>
        </w:rPr>
        <w:t xml:space="preserve">, un responsable très engagé et compétent a été désigné pour la norme WG 11. Cela ne peut qu’être bénéfique au travail de normalisation européen dans notre segment - et nous serions très heureux si la nouvelle norme WG 11 pouvait inciter le niveau ISO </w:t>
      </w:r>
      <w:proofErr w:type="spellStart"/>
      <w:proofErr w:type="gramStart"/>
      <w:r>
        <w:rPr>
          <w:rFonts w:ascii="Arial" w:hAnsi="Arial"/>
          <w:bCs/>
          <w:iCs/>
          <w:sz w:val="22"/>
          <w:szCs w:val="22"/>
        </w:rPr>
        <w:t>a</w:t>
      </w:r>
      <w:proofErr w:type="spellEnd"/>
      <w:proofErr w:type="gramEnd"/>
      <w:r>
        <w:rPr>
          <w:rFonts w:ascii="Arial" w:hAnsi="Arial"/>
          <w:bCs/>
          <w:iCs/>
          <w:sz w:val="22"/>
          <w:szCs w:val="22"/>
        </w:rPr>
        <w:t xml:space="preserve"> créer un groupe spécifique pour les produits MMF.</w:t>
      </w:r>
    </w:p>
    <w:p w:rsidR="000C30D2" w:rsidRPr="00705913" w:rsidRDefault="000C30D2" w:rsidP="00705913">
      <w:pPr>
        <w:spacing w:line="360" w:lineRule="auto"/>
        <w:rPr>
          <w:rFonts w:ascii="Arial" w:hAnsi="Arial" w:cs="Arial"/>
          <w:sz w:val="22"/>
          <w:szCs w:val="22"/>
        </w:rPr>
      </w:pPr>
    </w:p>
    <w:p w:rsidR="000C30D2" w:rsidRPr="00705913" w:rsidRDefault="000C30D2" w:rsidP="00705913">
      <w:pPr>
        <w:spacing w:line="360" w:lineRule="auto"/>
        <w:rPr>
          <w:rFonts w:ascii="Arial" w:hAnsi="Arial" w:cs="Arial"/>
          <w:sz w:val="22"/>
          <w:szCs w:val="22"/>
        </w:rPr>
      </w:pPr>
      <w:r>
        <w:rPr>
          <w:rFonts w:ascii="Arial" w:hAnsi="Arial"/>
          <w:sz w:val="22"/>
          <w:szCs w:val="22"/>
        </w:rPr>
        <w:t xml:space="preserve">Le projet de la MMFA « test des roulettes de chaise » se poursuivra encore jusqu’à l’été 2019 et est centré sur la définition de nouvelles méthodes d’essai et la conception d’appareils de contrôle. Les analyses pour le projet « Hot Spot » qui durera plusieurs années sont très complètes : il s’agit d'étudier l’exposition à la chaleur superficielle et ponctuelle sur les revêtements de sol MMF, par exemple à cause des rayons du soleil qui passent à travers de grandes vitres. Cela n’expose pas seulement les surfaces, mais aussi les raccords à un stress de température. L’objectif est de définir de nouvelles méthodes d’essai pratiques pour les revêtements de sol MMF à pose flottante. Étant donné que l’on doit prendre en compte l’ensemble du système de revêtements de sol, différents systèmes </w:t>
      </w:r>
      <w:proofErr w:type="spellStart"/>
      <w:r>
        <w:rPr>
          <w:rFonts w:ascii="Arial" w:hAnsi="Arial"/>
          <w:sz w:val="22"/>
          <w:szCs w:val="22"/>
        </w:rPr>
        <w:t>encliquetables</w:t>
      </w:r>
      <w:proofErr w:type="spellEnd"/>
      <w:r>
        <w:rPr>
          <w:rFonts w:ascii="Arial" w:hAnsi="Arial"/>
          <w:sz w:val="22"/>
          <w:szCs w:val="22"/>
        </w:rPr>
        <w:t xml:space="preserve"> ainsi que différentes sous-couches sont examinés.</w:t>
      </w:r>
    </w:p>
    <w:p w:rsidR="0020058E" w:rsidRDefault="0020058E" w:rsidP="00705913">
      <w:pPr>
        <w:spacing w:line="360" w:lineRule="auto"/>
        <w:rPr>
          <w:rFonts w:ascii="Arial" w:hAnsi="Arial" w:cs="Arial"/>
          <w:sz w:val="22"/>
          <w:szCs w:val="22"/>
        </w:rPr>
      </w:pPr>
    </w:p>
    <w:p w:rsidR="0020058E" w:rsidRPr="0020058E" w:rsidRDefault="0020058E" w:rsidP="00705913">
      <w:pPr>
        <w:spacing w:line="360" w:lineRule="auto"/>
        <w:rPr>
          <w:rFonts w:ascii="Arial" w:hAnsi="Arial" w:cs="Arial"/>
          <w:b/>
          <w:sz w:val="22"/>
          <w:szCs w:val="22"/>
        </w:rPr>
      </w:pPr>
      <w:r>
        <w:rPr>
          <w:rFonts w:ascii="Arial" w:hAnsi="Arial"/>
          <w:b/>
          <w:sz w:val="22"/>
          <w:szCs w:val="22"/>
        </w:rPr>
        <w:t>Les produits deviennent plus « verts »</w:t>
      </w:r>
    </w:p>
    <w:p w:rsidR="0020058E" w:rsidRDefault="0020058E" w:rsidP="00705913">
      <w:pPr>
        <w:spacing w:line="360" w:lineRule="auto"/>
        <w:rPr>
          <w:rFonts w:ascii="Arial" w:hAnsi="Arial" w:cs="Arial"/>
          <w:sz w:val="22"/>
          <w:szCs w:val="22"/>
        </w:rPr>
      </w:pPr>
    </w:p>
    <w:p w:rsidR="00AC14E1" w:rsidRPr="00705913" w:rsidRDefault="00982E81" w:rsidP="00705913">
      <w:pPr>
        <w:spacing w:line="360" w:lineRule="auto"/>
        <w:rPr>
          <w:rFonts w:ascii="Arial" w:hAnsi="Arial" w:cs="Arial"/>
          <w:sz w:val="22"/>
          <w:szCs w:val="22"/>
        </w:rPr>
      </w:pPr>
      <w:r>
        <w:rPr>
          <w:rFonts w:ascii="Arial" w:hAnsi="Arial"/>
          <w:sz w:val="22"/>
          <w:szCs w:val="22"/>
        </w:rPr>
        <w:t xml:space="preserve">Le secteur MMF investit massivement pour améliorer l’utilisation, la pose et les qualités écologiques des produits MMF. Les produits à base de matières premières renouvelables, biologiques et durables offrent </w:t>
      </w:r>
      <w:r>
        <w:rPr>
          <w:rFonts w:ascii="Arial" w:hAnsi="Arial"/>
          <w:sz w:val="22"/>
          <w:szCs w:val="22"/>
        </w:rPr>
        <w:lastRenderedPageBreak/>
        <w:t>certainement le potentiel le plus intéressant. Le travail actuel porte principalement sur l’élaboration de nouvelles formules pour des revêtements de sol à faibles émissions et écologiques.</w:t>
      </w:r>
      <w:r>
        <w:rPr>
          <w:rFonts w:ascii="Arial" w:hAnsi="Arial"/>
          <w:bCs/>
          <w:iCs/>
          <w:sz w:val="22"/>
          <w:szCs w:val="22"/>
        </w:rPr>
        <w:t xml:space="preserve"> De nombreux fabricants utilisent déjà des plastifiants alternatifs ou renoncent au PVC et le remplacent par des polymères du groupe des polyoléfines. D’autres en revanche, posent leurs produits rigides sur des supports minéraux. </w:t>
      </w:r>
      <w:r>
        <w:rPr>
          <w:rFonts w:ascii="Arial" w:hAnsi="Arial"/>
          <w:sz w:val="22"/>
          <w:szCs w:val="22"/>
        </w:rPr>
        <w:t>Le marché connaît actuellement une dynamique intéressante avec des concepts et des matériaux innovants et écologiques. La MMFA voit cette évolution d'un très bon œil. Monsieur Windmöller déclare à ce sujet : « Nous nous réjouissons que la réflexion sur la durabilité soit mise en pratique dans notre secteur.</w:t>
      </w:r>
      <w:r>
        <w:rPr>
          <w:rFonts w:ascii="Arial" w:hAnsi="Arial"/>
          <w:bCs/>
          <w:iCs/>
          <w:sz w:val="22"/>
          <w:szCs w:val="22"/>
        </w:rPr>
        <w:t xml:space="preserve"> Dans ce domaine aussi,  nos membres sont des pionniers. »</w:t>
      </w:r>
    </w:p>
    <w:p w:rsidR="00982E81" w:rsidRDefault="00982E81" w:rsidP="00705913">
      <w:pPr>
        <w:spacing w:line="360" w:lineRule="auto"/>
        <w:rPr>
          <w:rFonts w:ascii="Arial" w:hAnsi="Arial" w:cs="Arial"/>
          <w:b/>
          <w:sz w:val="22"/>
          <w:szCs w:val="22"/>
        </w:rPr>
      </w:pPr>
    </w:p>
    <w:p w:rsidR="0020058E" w:rsidRDefault="00BB3315" w:rsidP="00705913">
      <w:pPr>
        <w:spacing w:line="360" w:lineRule="auto"/>
        <w:rPr>
          <w:rFonts w:ascii="Arial" w:hAnsi="Arial" w:cs="Arial"/>
          <w:b/>
          <w:sz w:val="22"/>
          <w:szCs w:val="22"/>
        </w:rPr>
      </w:pPr>
      <w:r>
        <w:rPr>
          <w:rFonts w:ascii="Arial" w:hAnsi="Arial"/>
          <w:b/>
          <w:sz w:val="22"/>
          <w:szCs w:val="22"/>
        </w:rPr>
        <w:t xml:space="preserve">Nouveaux membres à partir de 2019 : </w:t>
      </w:r>
      <w:proofErr w:type="spellStart"/>
      <w:r>
        <w:rPr>
          <w:rFonts w:ascii="Arial" w:hAnsi="Arial"/>
          <w:b/>
          <w:sz w:val="22"/>
          <w:szCs w:val="22"/>
        </w:rPr>
        <w:t>Tarkett</w:t>
      </w:r>
      <w:bookmarkStart w:id="0" w:name="_GoBack"/>
      <w:bookmarkEnd w:id="0"/>
      <w:proofErr w:type="spellEnd"/>
      <w:r>
        <w:rPr>
          <w:rFonts w:ascii="Arial" w:hAnsi="Arial"/>
          <w:b/>
          <w:sz w:val="22"/>
          <w:szCs w:val="22"/>
        </w:rPr>
        <w:t xml:space="preserve"> et </w:t>
      </w:r>
      <w:proofErr w:type="spellStart"/>
      <w:r>
        <w:rPr>
          <w:rFonts w:ascii="Arial" w:hAnsi="Arial"/>
          <w:b/>
          <w:sz w:val="22"/>
          <w:szCs w:val="22"/>
        </w:rPr>
        <w:t>Neodecortech</w:t>
      </w:r>
      <w:proofErr w:type="spellEnd"/>
      <w:r>
        <w:rPr>
          <w:rFonts w:ascii="Arial" w:hAnsi="Arial"/>
          <w:b/>
          <w:sz w:val="22"/>
          <w:szCs w:val="22"/>
        </w:rPr>
        <w:t xml:space="preserve"> </w:t>
      </w:r>
    </w:p>
    <w:p w:rsidR="0020058E" w:rsidRPr="00705913" w:rsidRDefault="0020058E" w:rsidP="00705913">
      <w:pPr>
        <w:spacing w:line="360" w:lineRule="auto"/>
        <w:rPr>
          <w:rFonts w:ascii="Arial" w:hAnsi="Arial" w:cs="Arial"/>
          <w:b/>
          <w:sz w:val="22"/>
          <w:szCs w:val="22"/>
        </w:rPr>
      </w:pPr>
    </w:p>
    <w:p w:rsidR="00C021A2" w:rsidRDefault="00982E81" w:rsidP="00705913">
      <w:pPr>
        <w:spacing w:line="360" w:lineRule="auto"/>
        <w:rPr>
          <w:rFonts w:ascii="Arial" w:hAnsi="Arial" w:cs="Arial"/>
          <w:sz w:val="22"/>
          <w:szCs w:val="22"/>
        </w:rPr>
      </w:pPr>
      <w:r>
        <w:rPr>
          <w:rFonts w:ascii="Arial" w:hAnsi="Arial"/>
          <w:sz w:val="22"/>
          <w:szCs w:val="22"/>
        </w:rPr>
        <w:t xml:space="preserve">En 2018/2019, la MMFA grandit encore : à partir de janvier 2019, les sociétés </w:t>
      </w:r>
      <w:proofErr w:type="spellStart"/>
      <w:r>
        <w:rPr>
          <w:rFonts w:ascii="Arial" w:hAnsi="Arial"/>
          <w:sz w:val="22"/>
          <w:szCs w:val="22"/>
        </w:rPr>
        <w:t>Tarkett</w:t>
      </w:r>
      <w:proofErr w:type="spellEnd"/>
      <w:r>
        <w:rPr>
          <w:rFonts w:ascii="Arial" w:hAnsi="Arial"/>
          <w:sz w:val="22"/>
          <w:szCs w:val="22"/>
        </w:rPr>
        <w:t xml:space="preserve"> France et l’imprimeur italien de décors </w:t>
      </w:r>
      <w:proofErr w:type="spellStart"/>
      <w:r>
        <w:rPr>
          <w:rFonts w:ascii="Arial" w:hAnsi="Arial"/>
          <w:sz w:val="22"/>
          <w:szCs w:val="22"/>
        </w:rPr>
        <w:t>Neodecortech</w:t>
      </w:r>
      <w:proofErr w:type="spellEnd"/>
      <w:r>
        <w:rPr>
          <w:rFonts w:ascii="Arial" w:hAnsi="Arial"/>
          <w:sz w:val="22"/>
          <w:szCs w:val="22"/>
        </w:rPr>
        <w:t xml:space="preserve"> rejoindront la MMFA et viendront renforcer son réseau. À partir de 2019, les statistiques de l’association reflèteront donc encore mieux le marché. Actuellement l’association MMFA compte 23 membres ordinaires, 26 membres extraordinaires et deux membres donateurs. De plus, la MMFA élargit également l’offre de langues sur son site www.mmfa.ea pour ses principaux marchés. Depuis octobre 2018, tous les contenus techniques sont non seulement disponibles en allemand et en anglais, mais également en français - y compris les fiches techniques de la MMFA téléchargeables gratuitement. En 2019, tous ces documents devraient également être traduits en néerlandais. L’association rend ainsi ses informations techniques directement accessibles à de plus larges cercles internationaux d'utilisateurs et augmente la transparence du marché dans le segment des revêtements multicouches. </w:t>
      </w:r>
    </w:p>
    <w:p w:rsidR="00C021A2" w:rsidRDefault="00C021A2" w:rsidP="00705913">
      <w:pPr>
        <w:spacing w:line="360" w:lineRule="auto"/>
        <w:rPr>
          <w:rFonts w:ascii="Arial" w:hAnsi="Arial" w:cs="Arial"/>
          <w:sz w:val="22"/>
          <w:szCs w:val="22"/>
        </w:rPr>
      </w:pPr>
    </w:p>
    <w:p w:rsidR="00982E81" w:rsidRDefault="00AC14E1" w:rsidP="00705913">
      <w:pPr>
        <w:spacing w:line="360" w:lineRule="auto"/>
        <w:rPr>
          <w:rFonts w:ascii="Arial" w:hAnsi="Arial" w:cs="Arial"/>
          <w:sz w:val="22"/>
          <w:szCs w:val="22"/>
        </w:rPr>
      </w:pPr>
      <w:r>
        <w:rPr>
          <w:rFonts w:ascii="Arial" w:hAnsi="Arial"/>
          <w:sz w:val="22"/>
          <w:szCs w:val="22"/>
        </w:rPr>
        <w:lastRenderedPageBreak/>
        <w:t>En outre, la MMFA continue de travailler avec les associations sectorielles ECRA, ERFMI et EPLF à la création de la nouvelle confédération européenne « </w:t>
      </w:r>
      <w:proofErr w:type="spellStart"/>
      <w:r>
        <w:rPr>
          <w:rFonts w:ascii="Arial" w:hAnsi="Arial"/>
          <w:sz w:val="22"/>
          <w:szCs w:val="22"/>
        </w:rPr>
        <w:t>EuFCA</w:t>
      </w:r>
      <w:proofErr w:type="spellEnd"/>
      <w:r>
        <w:rPr>
          <w:rFonts w:ascii="Arial" w:hAnsi="Arial"/>
          <w:sz w:val="22"/>
          <w:szCs w:val="22"/>
        </w:rPr>
        <w:t xml:space="preserve"> – </w:t>
      </w:r>
      <w:proofErr w:type="spellStart"/>
      <w:r>
        <w:rPr>
          <w:rFonts w:ascii="Arial" w:hAnsi="Arial"/>
          <w:sz w:val="22"/>
          <w:szCs w:val="22"/>
        </w:rPr>
        <w:t>European</w:t>
      </w:r>
      <w:proofErr w:type="spellEnd"/>
      <w:r>
        <w:rPr>
          <w:rFonts w:ascii="Arial" w:hAnsi="Arial"/>
          <w:sz w:val="22"/>
          <w:szCs w:val="22"/>
        </w:rPr>
        <w:t xml:space="preserve"> </w:t>
      </w:r>
      <w:proofErr w:type="spellStart"/>
      <w:r w:rsidR="00DC5F12" w:rsidRPr="00705913">
        <w:rPr>
          <w:rFonts w:ascii="Arial" w:hAnsi="Arial" w:cs="Arial"/>
          <w:sz w:val="22"/>
          <w:szCs w:val="22"/>
        </w:rPr>
        <w:t>Floor</w:t>
      </w:r>
      <w:proofErr w:type="spellEnd"/>
      <w:r w:rsidR="00DC5F12">
        <w:rPr>
          <w:rFonts w:ascii="Arial" w:hAnsi="Arial" w:cs="Arial"/>
          <w:sz w:val="22"/>
          <w:szCs w:val="22"/>
        </w:rPr>
        <w:t xml:space="preserve"> Cover</w:t>
      </w:r>
      <w:r w:rsidR="00DC5F12" w:rsidRPr="00705913">
        <w:rPr>
          <w:rFonts w:ascii="Arial" w:hAnsi="Arial" w:cs="Arial"/>
          <w:sz w:val="22"/>
          <w:szCs w:val="22"/>
        </w:rPr>
        <w:t>ing</w:t>
      </w:r>
      <w:r>
        <w:rPr>
          <w:rFonts w:ascii="Arial" w:hAnsi="Arial"/>
          <w:sz w:val="22"/>
          <w:szCs w:val="22"/>
        </w:rPr>
        <w:t xml:space="preserve"> Association ». Cette « super fédération » </w:t>
      </w:r>
      <w:proofErr w:type="gramStart"/>
      <w:r>
        <w:rPr>
          <w:rFonts w:ascii="Arial" w:hAnsi="Arial"/>
          <w:sz w:val="22"/>
          <w:szCs w:val="22"/>
        </w:rPr>
        <w:t>devrait</w:t>
      </w:r>
      <w:proofErr w:type="gramEnd"/>
      <w:r>
        <w:rPr>
          <w:rFonts w:ascii="Arial" w:hAnsi="Arial"/>
          <w:sz w:val="22"/>
          <w:szCs w:val="22"/>
        </w:rPr>
        <w:t xml:space="preserve"> prochainement représenter de manière permanente et efficace les intérêts du secteur à Bruxelles. </w:t>
      </w:r>
    </w:p>
    <w:p w:rsidR="0020058E" w:rsidRDefault="0020058E" w:rsidP="00705913">
      <w:pPr>
        <w:spacing w:line="360" w:lineRule="auto"/>
        <w:rPr>
          <w:rFonts w:ascii="Arial" w:hAnsi="Arial" w:cs="Arial"/>
          <w:sz w:val="22"/>
          <w:szCs w:val="22"/>
        </w:rPr>
      </w:pPr>
      <w:r>
        <w:rPr>
          <w:rFonts w:ascii="Arial" w:hAnsi="Arial"/>
          <w:sz w:val="22"/>
          <w:szCs w:val="22"/>
        </w:rPr>
        <w:t xml:space="preserve">La prochaine assemblée annuelle de la MMFA aura lieu les 2 et 3 avril 2019 à </w:t>
      </w:r>
      <w:proofErr w:type="spellStart"/>
      <w:r>
        <w:rPr>
          <w:rFonts w:ascii="Arial" w:hAnsi="Arial"/>
          <w:sz w:val="22"/>
          <w:szCs w:val="22"/>
        </w:rPr>
        <w:t>Augsburg</w:t>
      </w:r>
      <w:proofErr w:type="spellEnd"/>
      <w:r>
        <w:rPr>
          <w:rFonts w:ascii="Arial" w:hAnsi="Arial"/>
          <w:sz w:val="22"/>
          <w:szCs w:val="22"/>
        </w:rPr>
        <w:t xml:space="preserve"> et </w:t>
      </w:r>
      <w:proofErr w:type="spellStart"/>
      <w:r>
        <w:rPr>
          <w:rFonts w:ascii="Arial" w:hAnsi="Arial"/>
          <w:sz w:val="22"/>
          <w:szCs w:val="22"/>
        </w:rPr>
        <w:t>Buttenwiesen</w:t>
      </w:r>
      <w:proofErr w:type="spellEnd"/>
      <w:r>
        <w:rPr>
          <w:rFonts w:ascii="Arial" w:hAnsi="Arial"/>
          <w:sz w:val="22"/>
          <w:szCs w:val="22"/>
        </w:rPr>
        <w:t xml:space="preserve"> (D) et sera organisée par le membre extraordinaire </w:t>
      </w:r>
      <w:proofErr w:type="spellStart"/>
      <w:r>
        <w:rPr>
          <w:rFonts w:ascii="Arial" w:hAnsi="Arial"/>
          <w:sz w:val="22"/>
          <w:szCs w:val="22"/>
        </w:rPr>
        <w:t>Surteco</w:t>
      </w:r>
      <w:proofErr w:type="spellEnd"/>
      <w:r>
        <w:rPr>
          <w:rFonts w:ascii="Arial" w:hAnsi="Arial"/>
          <w:sz w:val="22"/>
          <w:szCs w:val="22"/>
        </w:rPr>
        <w:t xml:space="preserve"> SE.</w:t>
      </w:r>
    </w:p>
    <w:p w:rsidR="00BD3DA6" w:rsidRDefault="00703ED8" w:rsidP="00705913">
      <w:pPr>
        <w:spacing w:line="360" w:lineRule="auto"/>
        <w:rPr>
          <w:rFonts w:ascii="Arial" w:hAnsi="Arial" w:cs="Arial"/>
          <w:b/>
          <w:sz w:val="22"/>
          <w:szCs w:val="22"/>
        </w:rPr>
      </w:pPr>
      <w:hyperlink r:id="rId9" w:history="1">
        <w:r w:rsidR="003D5604">
          <w:rPr>
            <w:rStyle w:val="Hyperlink"/>
            <w:rFonts w:ascii="Arial" w:hAnsi="Arial"/>
            <w:sz w:val="22"/>
            <w:szCs w:val="22"/>
          </w:rPr>
          <w:t>www.mmfa.eu</w:t>
        </w:r>
      </w:hyperlink>
    </w:p>
    <w:p w:rsidR="006A6178" w:rsidRDefault="006A6178" w:rsidP="00BD3DA6">
      <w:pPr>
        <w:spacing w:line="360" w:lineRule="auto"/>
        <w:rPr>
          <w:rFonts w:ascii="Arial" w:hAnsi="Arial" w:cs="Arial"/>
          <w:b/>
          <w:sz w:val="22"/>
          <w:szCs w:val="22"/>
        </w:rPr>
      </w:pPr>
    </w:p>
    <w:p w:rsidR="00B33DE2" w:rsidRDefault="00B33DE2" w:rsidP="00BD3DA6">
      <w:pPr>
        <w:spacing w:line="360" w:lineRule="auto"/>
        <w:rPr>
          <w:rFonts w:ascii="Arial" w:hAnsi="Arial" w:cs="Arial"/>
          <w:b/>
          <w:sz w:val="22"/>
          <w:szCs w:val="22"/>
        </w:rPr>
      </w:pPr>
    </w:p>
    <w:p w:rsidR="00BD3DA6" w:rsidRPr="008762B5" w:rsidRDefault="00AC14E1" w:rsidP="00BD3DA6">
      <w:pPr>
        <w:spacing w:line="360" w:lineRule="auto"/>
        <w:rPr>
          <w:rFonts w:ascii="Arial" w:hAnsi="Arial" w:cs="Arial"/>
          <w:b/>
          <w:sz w:val="22"/>
          <w:szCs w:val="22"/>
        </w:rPr>
      </w:pPr>
      <w:r>
        <w:rPr>
          <w:rFonts w:ascii="Arial" w:hAnsi="Arial"/>
          <w:b/>
          <w:sz w:val="22"/>
          <w:szCs w:val="22"/>
        </w:rPr>
        <w:t>Photos</w:t>
      </w:r>
      <w:r>
        <w:rPr>
          <w:rFonts w:ascii="Arial" w:hAnsi="Arial"/>
          <w:b/>
          <w:sz w:val="22"/>
          <w:szCs w:val="22"/>
        </w:rPr>
        <w:br/>
        <w:t>Légendes :</w:t>
      </w:r>
    </w:p>
    <w:p w:rsidR="00AC14E1" w:rsidRPr="00E77826" w:rsidRDefault="00BD3DA6" w:rsidP="00BD3DA6">
      <w:pPr>
        <w:spacing w:line="360" w:lineRule="auto"/>
        <w:rPr>
          <w:rFonts w:ascii="Arial" w:hAnsi="Arial" w:cs="Arial"/>
        </w:rPr>
      </w:pPr>
      <w:r>
        <w:rPr>
          <w:rFonts w:ascii="Arial" w:hAnsi="Arial"/>
          <w:b/>
          <w:sz w:val="22"/>
          <w:szCs w:val="22"/>
        </w:rPr>
        <w:t>mfnd1901_b1:</w:t>
      </w:r>
      <w:r>
        <w:rPr>
          <w:rFonts w:ascii="Arial" w:hAnsi="Arial"/>
          <w:b/>
          <w:sz w:val="22"/>
          <w:szCs w:val="22"/>
        </w:rPr>
        <w:br/>
      </w:r>
      <w:r w:rsidRPr="00E77826">
        <w:rPr>
          <w:rFonts w:ascii="Arial" w:hAnsi="Arial"/>
          <w:b/>
          <w:sz w:val="22"/>
          <w:szCs w:val="22"/>
        </w:rPr>
        <w:t>‚</w:t>
      </w:r>
      <w:r w:rsidRPr="00E77826">
        <w:rPr>
          <w:noProof/>
          <w:lang w:val="de-DE"/>
        </w:rPr>
        <w:drawing>
          <wp:inline distT="0" distB="0" distL="0" distR="0" wp14:anchorId="6CCECE6E" wp14:editId="54D23670">
            <wp:extent cx="890852" cy="1221092"/>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Matthias Windmöller.jpg"/>
                    <pic:cNvPicPr/>
                  </pic:nvPicPr>
                  <pic:blipFill>
                    <a:blip r:embed="rId10" cstate="email">
                      <a:extLst>
                        <a:ext uri="{28A0092B-C50C-407E-A947-70E740481C1C}">
                          <a14:useLocalDpi xmlns:a14="http://schemas.microsoft.com/office/drawing/2010/main"/>
                        </a:ext>
                      </a:extLst>
                    </a:blip>
                    <a:stretch>
                      <a:fillRect/>
                    </a:stretch>
                  </pic:blipFill>
                  <pic:spPr>
                    <a:xfrm>
                      <a:off x="0" y="0"/>
                      <a:ext cx="893253" cy="1224384"/>
                    </a:xfrm>
                    <a:prstGeom prst="rect">
                      <a:avLst/>
                    </a:prstGeom>
                  </pic:spPr>
                </pic:pic>
              </a:graphicData>
            </a:graphic>
          </wp:inline>
        </w:drawing>
      </w:r>
    </w:p>
    <w:p w:rsidR="00AC14E1" w:rsidRDefault="00AC14E1" w:rsidP="00AC14E1">
      <w:pPr>
        <w:pStyle w:val="Listenabsatz"/>
        <w:ind w:left="0"/>
        <w:rPr>
          <w:rFonts w:ascii="Arial" w:hAnsi="Arial" w:cs="Arial"/>
        </w:rPr>
      </w:pPr>
      <w:r w:rsidRPr="00E77826">
        <w:rPr>
          <w:rFonts w:ascii="Arial" w:hAnsi="Arial"/>
        </w:rPr>
        <w:t>Matthias Windmöller, Président de la MMFA : « Nous devons garder les thèmes du contrôle de la qualité et de l’évolution des prix à l’</w:t>
      </w:r>
      <w:proofErr w:type="spellStart"/>
      <w:r w:rsidRPr="00E77826">
        <w:rPr>
          <w:rFonts w:ascii="Arial" w:hAnsi="Arial"/>
        </w:rPr>
        <w:t>oeil</w:t>
      </w:r>
      <w:proofErr w:type="spellEnd"/>
      <w:r w:rsidRPr="00E77826">
        <w:rPr>
          <w:rFonts w:ascii="Arial" w:hAnsi="Arial"/>
        </w:rPr>
        <w:t>. L’un des objectifs de notre association est la transparence. Elle est absolument nécessaire pour éviter que les clients soient déçus et pour exploiter au maximum tous les potentiels. » - Photo : MMFA</w:t>
      </w:r>
      <w:r>
        <w:rPr>
          <w:rFonts w:ascii="Arial" w:hAnsi="Arial"/>
        </w:rPr>
        <w:br/>
      </w:r>
    </w:p>
    <w:p w:rsidR="00BD3DA6" w:rsidRPr="008762B5" w:rsidRDefault="00BD3DA6" w:rsidP="00BD3DA6">
      <w:pPr>
        <w:pStyle w:val="Listenabsatz"/>
        <w:ind w:left="0"/>
        <w:rPr>
          <w:rFonts w:ascii="Arial" w:hAnsi="Arial" w:cs="Arial"/>
          <w:b/>
        </w:rPr>
      </w:pPr>
      <w:r>
        <w:rPr>
          <w:rFonts w:ascii="Arial" w:hAnsi="Arial"/>
          <w:b/>
        </w:rPr>
        <w:t>mfnd1901_b2:</w:t>
      </w:r>
    </w:p>
    <w:p w:rsidR="00BD3DA6" w:rsidRPr="008762B5" w:rsidRDefault="00BD3DA6" w:rsidP="00BD3DA6">
      <w:pPr>
        <w:pStyle w:val="Listenabsatz"/>
        <w:ind w:left="0"/>
        <w:rPr>
          <w:rFonts w:ascii="Arial" w:hAnsi="Arial" w:cs="Arial"/>
          <w:b/>
        </w:rPr>
      </w:pPr>
      <w:r>
        <w:rPr>
          <w:rFonts w:ascii="Arial" w:hAnsi="Arial"/>
          <w:b/>
          <w:noProof/>
          <w:lang w:val="de-DE" w:eastAsia="de-DE"/>
        </w:rPr>
        <w:drawing>
          <wp:inline distT="0" distB="0" distL="0" distR="0" wp14:anchorId="6C477A0B" wp14:editId="0D21ED6A">
            <wp:extent cx="967563" cy="1403562"/>
            <wp:effectExtent l="0" t="0" r="4445"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Carl Ruland.jpg"/>
                    <pic:cNvPicPr/>
                  </pic:nvPicPr>
                  <pic:blipFill>
                    <a:blip r:embed="rId11" cstate="email">
                      <a:extLst>
                        <a:ext uri="{28A0092B-C50C-407E-A947-70E740481C1C}">
                          <a14:useLocalDpi xmlns:a14="http://schemas.microsoft.com/office/drawing/2010/main"/>
                        </a:ext>
                      </a:extLst>
                    </a:blip>
                    <a:stretch>
                      <a:fillRect/>
                    </a:stretch>
                  </pic:blipFill>
                  <pic:spPr>
                    <a:xfrm>
                      <a:off x="0" y="0"/>
                      <a:ext cx="972151" cy="1410217"/>
                    </a:xfrm>
                    <a:prstGeom prst="rect">
                      <a:avLst/>
                    </a:prstGeom>
                  </pic:spPr>
                </pic:pic>
              </a:graphicData>
            </a:graphic>
          </wp:inline>
        </w:drawing>
      </w:r>
    </w:p>
    <w:p w:rsidR="00BD3DA6" w:rsidRPr="008762B5" w:rsidRDefault="00BD3DA6" w:rsidP="00BD3DA6">
      <w:pPr>
        <w:pStyle w:val="Listenabsatz"/>
        <w:ind w:left="0"/>
        <w:rPr>
          <w:rFonts w:ascii="Arial" w:hAnsi="Arial" w:cs="Arial"/>
        </w:rPr>
      </w:pPr>
      <w:r>
        <w:rPr>
          <w:rFonts w:ascii="Arial" w:hAnsi="Arial"/>
        </w:rPr>
        <w:t>Carl Ruland fait partie du comité directeur de la MMFA depuis avril 2018 et est le responsable du groupe de travail Évolution du marché :</w:t>
      </w:r>
      <w:r>
        <w:rPr>
          <w:rFonts w:ascii="Arial" w:hAnsi="Arial"/>
          <w:color w:val="4F6228" w:themeColor="accent3" w:themeShade="80"/>
        </w:rPr>
        <w:t xml:space="preserve"> « </w:t>
      </w:r>
      <w:r>
        <w:rPr>
          <w:rFonts w:ascii="Arial" w:hAnsi="Arial"/>
        </w:rPr>
        <w:t xml:space="preserve">En 2018, </w:t>
      </w:r>
      <w:r>
        <w:rPr>
          <w:rFonts w:ascii="Arial" w:hAnsi="Arial"/>
        </w:rPr>
        <w:lastRenderedPageBreak/>
        <w:t>les chiffres de vente ont continué d’augmenter pour les membres de la MMFA.</w:t>
      </w:r>
      <w:r>
        <w:rPr>
          <w:rFonts w:ascii="Arial" w:hAnsi="Arial"/>
          <w:bCs/>
          <w:iCs/>
        </w:rPr>
        <w:t xml:space="preserve"> </w:t>
      </w:r>
      <w:r>
        <w:rPr>
          <w:rFonts w:ascii="Arial" w:hAnsi="Arial"/>
        </w:rPr>
        <w:t>Pour 2019, nous attendons une nouvelle augmentation dans le segment MMF pour toutes les catégories de produits et sur tous les marchés. » - Photo : MMFA</w:t>
      </w:r>
    </w:p>
    <w:p w:rsidR="00AC14E1" w:rsidRPr="008762B5" w:rsidRDefault="00AC14E1" w:rsidP="00AC14E1">
      <w:pPr>
        <w:pStyle w:val="Listenabsatz"/>
        <w:ind w:left="0"/>
        <w:rPr>
          <w:rFonts w:ascii="Arial" w:hAnsi="Arial" w:cs="Arial"/>
        </w:rPr>
      </w:pPr>
    </w:p>
    <w:p w:rsidR="00AC14E1" w:rsidRPr="008762B5" w:rsidRDefault="00BD3DA6" w:rsidP="00AC14E1">
      <w:pPr>
        <w:pStyle w:val="Listenabsatz"/>
        <w:ind w:left="0"/>
        <w:rPr>
          <w:rFonts w:ascii="Arial" w:hAnsi="Arial" w:cs="Arial"/>
        </w:rPr>
      </w:pPr>
      <w:r>
        <w:rPr>
          <w:rFonts w:ascii="Arial" w:hAnsi="Arial"/>
          <w:b/>
        </w:rPr>
        <w:t>mfnd1901_b3:</w:t>
      </w:r>
      <w:r>
        <w:rPr>
          <w:rFonts w:ascii="Arial" w:hAnsi="Arial"/>
          <w:b/>
        </w:rPr>
        <w:br/>
      </w:r>
      <w:r>
        <w:rPr>
          <w:noProof/>
          <w:lang w:val="de-DE" w:eastAsia="de-DE"/>
        </w:rPr>
        <w:drawing>
          <wp:inline distT="0" distB="0" distL="0" distR="0" wp14:anchorId="699DA0E5" wp14:editId="5F326388">
            <wp:extent cx="1005827" cy="1358731"/>
            <wp:effectExtent l="0" t="0" r="444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Sebastian Wend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206" cy="1360594"/>
                    </a:xfrm>
                    <a:prstGeom prst="rect">
                      <a:avLst/>
                    </a:prstGeom>
                  </pic:spPr>
                </pic:pic>
              </a:graphicData>
            </a:graphic>
          </wp:inline>
        </w:drawing>
      </w:r>
    </w:p>
    <w:p w:rsidR="00AC14E1" w:rsidRPr="008762B5" w:rsidRDefault="00AC14E1" w:rsidP="00AC14E1">
      <w:pPr>
        <w:pStyle w:val="Listenabsatz"/>
        <w:ind w:left="0"/>
        <w:rPr>
          <w:rFonts w:ascii="Arial" w:hAnsi="Arial" w:cs="Arial"/>
        </w:rPr>
      </w:pPr>
      <w:r>
        <w:rPr>
          <w:rFonts w:ascii="Arial" w:hAnsi="Arial"/>
        </w:rPr>
        <w:t xml:space="preserve">Sebastian Wendel, Vice- Président, dirige le groupe de travail Technique de la MMFA depuis avril 2018 : «  Notre système actuel de classification des produits MMF reste inchangé, mais nous avons choisi de renoncer aux termes « classe 1, 2, 3 ». Dorénavant, nous classerons les produits dans les « catégories » Wood, </w:t>
      </w:r>
      <w:proofErr w:type="spellStart"/>
      <w:r>
        <w:rPr>
          <w:rFonts w:ascii="Arial" w:hAnsi="Arial"/>
        </w:rPr>
        <w:t>Polymer</w:t>
      </w:r>
      <w:proofErr w:type="spellEnd"/>
      <w:r>
        <w:rPr>
          <w:rFonts w:ascii="Arial" w:hAnsi="Arial"/>
        </w:rPr>
        <w:t xml:space="preserve"> et Mixed en fonction de leur structure. - Photo : MMFA</w:t>
      </w:r>
    </w:p>
    <w:p w:rsidR="00AC14E1" w:rsidRPr="008762B5" w:rsidRDefault="00AC14E1" w:rsidP="00AC14E1">
      <w:pPr>
        <w:pStyle w:val="Listenabsatz"/>
        <w:ind w:left="0"/>
        <w:rPr>
          <w:rFonts w:ascii="Arial" w:hAnsi="Arial" w:cs="Arial"/>
        </w:rPr>
      </w:pPr>
    </w:p>
    <w:p w:rsidR="00BD3DA6" w:rsidRPr="008762B5" w:rsidRDefault="00BD3DA6" w:rsidP="00BD3DA6">
      <w:pPr>
        <w:rPr>
          <w:rFonts w:ascii="Arial" w:hAnsi="Arial" w:cs="Arial"/>
          <w:b/>
          <w:sz w:val="22"/>
          <w:szCs w:val="22"/>
        </w:rPr>
      </w:pPr>
      <w:r>
        <w:rPr>
          <w:rFonts w:ascii="Arial" w:hAnsi="Arial"/>
          <w:b/>
          <w:sz w:val="22"/>
          <w:szCs w:val="22"/>
        </w:rPr>
        <w:t>mfnd1804_b4 :</w:t>
      </w:r>
    </w:p>
    <w:p w:rsidR="00BD3DA6" w:rsidRPr="008762B5" w:rsidRDefault="00BD3DA6" w:rsidP="00BD3DA6">
      <w:pPr>
        <w:rPr>
          <w:rFonts w:ascii="Arial" w:hAnsi="Arial" w:cs="Arial"/>
          <w:b/>
          <w:sz w:val="22"/>
          <w:szCs w:val="22"/>
        </w:rPr>
      </w:pPr>
      <w:r>
        <w:rPr>
          <w:rFonts w:ascii="Arial" w:hAnsi="Arial"/>
          <w:b/>
          <w:noProof/>
          <w:sz w:val="22"/>
          <w:szCs w:val="22"/>
          <w:lang w:val="de-DE"/>
        </w:rPr>
        <w:drawing>
          <wp:inline distT="0" distB="0" distL="0" distR="0" wp14:anchorId="2B21394A" wp14:editId="349FA067">
            <wp:extent cx="816674" cy="1121895"/>
            <wp:effectExtent l="0" t="0" r="2540" b="254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558" cy="1120362"/>
                    </a:xfrm>
                    <a:prstGeom prst="rect">
                      <a:avLst/>
                    </a:prstGeom>
                    <a:noFill/>
                    <a:ln>
                      <a:noFill/>
                    </a:ln>
                  </pic:spPr>
                </pic:pic>
              </a:graphicData>
            </a:graphic>
          </wp:inline>
        </w:drawing>
      </w:r>
    </w:p>
    <w:p w:rsidR="00BD3DA6" w:rsidRPr="008762B5" w:rsidRDefault="00BD3DA6" w:rsidP="00BD3DA6">
      <w:pPr>
        <w:rPr>
          <w:rFonts w:ascii="Arial" w:hAnsi="Arial" w:cs="Arial"/>
          <w:sz w:val="22"/>
          <w:szCs w:val="22"/>
        </w:rPr>
      </w:pPr>
      <w:r>
        <w:rPr>
          <w:rFonts w:ascii="Arial" w:hAnsi="Arial"/>
          <w:color w:val="000000"/>
          <w:sz w:val="22"/>
          <w:szCs w:val="22"/>
        </w:rPr>
        <w:t xml:space="preserve">Lors de la fabrication de ce revêtement de </w:t>
      </w:r>
      <w:proofErr w:type="gramStart"/>
      <w:r>
        <w:rPr>
          <w:rFonts w:ascii="Arial" w:hAnsi="Arial"/>
          <w:color w:val="000000"/>
          <w:sz w:val="22"/>
          <w:szCs w:val="22"/>
        </w:rPr>
        <w:t>sol multicouches</w:t>
      </w:r>
      <w:proofErr w:type="gramEnd"/>
      <w:r>
        <w:rPr>
          <w:rFonts w:ascii="Arial" w:hAnsi="Arial"/>
          <w:color w:val="000000"/>
          <w:sz w:val="22"/>
          <w:szCs w:val="22"/>
        </w:rPr>
        <w:t xml:space="preserve">, le plastifiant biologique utilisé est de l’huile de soja </w:t>
      </w:r>
      <w:proofErr w:type="spellStart"/>
      <w:r>
        <w:rPr>
          <w:rFonts w:ascii="Arial" w:hAnsi="Arial"/>
          <w:color w:val="000000"/>
          <w:sz w:val="22"/>
          <w:szCs w:val="22"/>
        </w:rPr>
        <w:t>époxydée</w:t>
      </w:r>
      <w:proofErr w:type="spellEnd"/>
      <w:r>
        <w:rPr>
          <w:rFonts w:ascii="Arial" w:hAnsi="Arial"/>
          <w:color w:val="000000"/>
          <w:sz w:val="22"/>
          <w:szCs w:val="22"/>
        </w:rPr>
        <w:t xml:space="preserve">. – Photo : ter </w:t>
      </w:r>
      <w:proofErr w:type="spellStart"/>
      <w:r>
        <w:rPr>
          <w:rFonts w:ascii="Arial" w:hAnsi="Arial"/>
          <w:color w:val="000000"/>
          <w:sz w:val="22"/>
          <w:szCs w:val="22"/>
        </w:rPr>
        <w:t>Hürne</w:t>
      </w:r>
      <w:proofErr w:type="spellEnd"/>
      <w:r>
        <w:rPr>
          <w:rFonts w:ascii="Arial" w:hAnsi="Arial"/>
          <w:color w:val="000000"/>
          <w:sz w:val="22"/>
          <w:szCs w:val="22"/>
        </w:rPr>
        <w:br/>
      </w:r>
    </w:p>
    <w:p w:rsidR="00BD3DA6" w:rsidRPr="008762B5" w:rsidRDefault="00BD3DA6" w:rsidP="00BD3DA6">
      <w:pPr>
        <w:rPr>
          <w:rFonts w:ascii="Arial" w:hAnsi="Arial" w:cs="Arial"/>
          <w:b/>
          <w:sz w:val="22"/>
          <w:szCs w:val="22"/>
        </w:rPr>
      </w:pPr>
      <w:r>
        <w:rPr>
          <w:rFonts w:ascii="Arial" w:hAnsi="Arial"/>
          <w:b/>
          <w:sz w:val="22"/>
          <w:szCs w:val="22"/>
        </w:rPr>
        <w:t>mfnd1804_b5 :</w:t>
      </w:r>
    </w:p>
    <w:p w:rsidR="00BD3DA6" w:rsidRPr="008762B5" w:rsidRDefault="00BD3DA6" w:rsidP="00BD3DA6">
      <w:pPr>
        <w:rPr>
          <w:rFonts w:ascii="Arial" w:hAnsi="Arial" w:cs="Arial"/>
          <w:color w:val="333333"/>
          <w:sz w:val="22"/>
          <w:szCs w:val="22"/>
          <w:shd w:val="clear" w:color="auto" w:fill="FFFFFF"/>
        </w:rPr>
      </w:pPr>
      <w:r>
        <w:rPr>
          <w:rFonts w:ascii="Arial" w:hAnsi="Arial"/>
          <w:noProof/>
          <w:color w:val="333333"/>
          <w:sz w:val="22"/>
          <w:szCs w:val="22"/>
          <w:shd w:val="clear" w:color="auto" w:fill="FFFFFF"/>
          <w:lang w:val="de-DE"/>
        </w:rPr>
        <w:drawing>
          <wp:inline distT="0" distB="0" distL="0" distR="0" wp14:anchorId="6AD9650F" wp14:editId="3106E1E4">
            <wp:extent cx="1173643" cy="773735"/>
            <wp:effectExtent l="0" t="0" r="7620" b="7620"/>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037" cy="773336"/>
                    </a:xfrm>
                    <a:prstGeom prst="rect">
                      <a:avLst/>
                    </a:prstGeom>
                    <a:noFill/>
                    <a:ln>
                      <a:noFill/>
                    </a:ln>
                  </pic:spPr>
                </pic:pic>
              </a:graphicData>
            </a:graphic>
          </wp:inline>
        </w:drawing>
      </w:r>
    </w:p>
    <w:p w:rsidR="00BD3DA6" w:rsidRDefault="00BD3DA6" w:rsidP="00BD3DA6">
      <w:pPr>
        <w:rPr>
          <w:rFonts w:ascii="Arial" w:hAnsi="Arial" w:cs="Arial"/>
          <w:color w:val="333333"/>
          <w:sz w:val="22"/>
          <w:szCs w:val="22"/>
          <w:shd w:val="clear" w:color="auto" w:fill="FFFFFF"/>
        </w:rPr>
      </w:pPr>
      <w:r>
        <w:rPr>
          <w:rFonts w:ascii="Arial" w:hAnsi="Arial"/>
          <w:color w:val="333333"/>
          <w:sz w:val="22"/>
          <w:szCs w:val="22"/>
        </w:rPr>
        <w:t>Ce revêtement MMF bio est chaud aux pieds, résistant à l’usure, facile à entretenir</w:t>
      </w:r>
      <w:r>
        <w:rPr>
          <w:rFonts w:ascii="Arial" w:hAnsi="Arial"/>
          <w:color w:val="333333"/>
          <w:sz w:val="22"/>
          <w:szCs w:val="22"/>
          <w:shd w:val="clear" w:color="auto" w:fill="FFFFFF"/>
        </w:rPr>
        <w:t>. – Photo : HARO -</w:t>
      </w:r>
      <w:proofErr w:type="spellStart"/>
      <w:r>
        <w:rPr>
          <w:rFonts w:ascii="Arial" w:hAnsi="Arial"/>
          <w:color w:val="333333"/>
          <w:sz w:val="22"/>
          <w:szCs w:val="22"/>
          <w:shd w:val="clear" w:color="auto" w:fill="FFFFFF"/>
        </w:rPr>
        <w:t>Hamberger</w:t>
      </w:r>
      <w:proofErr w:type="spellEnd"/>
      <w:r>
        <w:rPr>
          <w:rFonts w:ascii="Arial" w:hAnsi="Arial"/>
          <w:color w:val="333333"/>
          <w:sz w:val="22"/>
          <w:szCs w:val="22"/>
          <w:shd w:val="clear" w:color="auto" w:fill="FFFFFF"/>
        </w:rPr>
        <w:t xml:space="preserve"> </w:t>
      </w:r>
      <w:proofErr w:type="spellStart"/>
      <w:r>
        <w:rPr>
          <w:rFonts w:ascii="Arial" w:hAnsi="Arial"/>
          <w:color w:val="333333"/>
          <w:sz w:val="22"/>
          <w:szCs w:val="22"/>
          <w:shd w:val="clear" w:color="auto" w:fill="FFFFFF"/>
        </w:rPr>
        <w:t>Flooring</w:t>
      </w:r>
      <w:proofErr w:type="spellEnd"/>
      <w:r>
        <w:rPr>
          <w:rFonts w:ascii="Arial" w:hAnsi="Arial"/>
          <w:color w:val="333333"/>
          <w:sz w:val="22"/>
          <w:szCs w:val="22"/>
          <w:shd w:val="clear" w:color="auto" w:fill="FFFFFF"/>
        </w:rPr>
        <w:t xml:space="preserve"> GmbH &amp; Co. KG</w:t>
      </w:r>
      <w:r>
        <w:rPr>
          <w:rFonts w:ascii="Arial" w:hAnsi="Arial"/>
          <w:color w:val="333333"/>
          <w:sz w:val="22"/>
          <w:szCs w:val="22"/>
          <w:shd w:val="clear" w:color="auto" w:fill="FFFFFF"/>
        </w:rPr>
        <w:br/>
      </w:r>
    </w:p>
    <w:p w:rsidR="00E77826" w:rsidRDefault="00E77826" w:rsidP="00BD3DA6">
      <w:pPr>
        <w:rPr>
          <w:rFonts w:ascii="Arial" w:hAnsi="Arial" w:cs="Arial"/>
          <w:color w:val="333333"/>
          <w:sz w:val="22"/>
          <w:szCs w:val="22"/>
          <w:shd w:val="clear" w:color="auto" w:fill="FFFFFF"/>
        </w:rPr>
      </w:pPr>
    </w:p>
    <w:p w:rsidR="00E77826" w:rsidRDefault="00E77826" w:rsidP="00BD3DA6">
      <w:pPr>
        <w:rPr>
          <w:rFonts w:ascii="Arial" w:hAnsi="Arial" w:cs="Arial"/>
          <w:color w:val="333333"/>
          <w:sz w:val="22"/>
          <w:szCs w:val="22"/>
          <w:shd w:val="clear" w:color="auto" w:fill="FFFFFF"/>
        </w:rPr>
      </w:pPr>
    </w:p>
    <w:p w:rsidR="00E77826" w:rsidRDefault="00E77826" w:rsidP="00BD3DA6">
      <w:pPr>
        <w:rPr>
          <w:rFonts w:ascii="Arial" w:hAnsi="Arial" w:cs="Arial"/>
          <w:color w:val="333333"/>
          <w:sz w:val="22"/>
          <w:szCs w:val="22"/>
          <w:shd w:val="clear" w:color="auto" w:fill="FFFFFF"/>
        </w:rPr>
      </w:pPr>
    </w:p>
    <w:p w:rsidR="00E77826" w:rsidRDefault="00E77826" w:rsidP="00BD3DA6">
      <w:pPr>
        <w:rPr>
          <w:rFonts w:ascii="Arial" w:hAnsi="Arial" w:cs="Arial"/>
          <w:color w:val="333333"/>
          <w:sz w:val="22"/>
          <w:szCs w:val="22"/>
          <w:shd w:val="clear" w:color="auto" w:fill="FFFFFF"/>
        </w:rPr>
      </w:pPr>
    </w:p>
    <w:p w:rsidR="00E77826" w:rsidRDefault="00E77826" w:rsidP="00BD3DA6">
      <w:pPr>
        <w:rPr>
          <w:rFonts w:ascii="Arial" w:hAnsi="Arial" w:cs="Arial"/>
          <w:color w:val="333333"/>
          <w:sz w:val="22"/>
          <w:szCs w:val="22"/>
          <w:shd w:val="clear" w:color="auto" w:fill="FFFFFF"/>
        </w:rPr>
      </w:pPr>
    </w:p>
    <w:p w:rsidR="00E77826" w:rsidRPr="008762B5" w:rsidRDefault="00E77826" w:rsidP="00BD3DA6">
      <w:pPr>
        <w:rPr>
          <w:rFonts w:ascii="Arial" w:hAnsi="Arial" w:cs="Arial"/>
          <w:color w:val="333333"/>
          <w:sz w:val="22"/>
          <w:szCs w:val="22"/>
          <w:shd w:val="clear" w:color="auto" w:fill="FFFFFF"/>
        </w:rPr>
      </w:pPr>
    </w:p>
    <w:p w:rsidR="00BD3DA6" w:rsidRPr="008762B5" w:rsidRDefault="00BD3DA6" w:rsidP="00BD3DA6">
      <w:pPr>
        <w:rPr>
          <w:rFonts w:ascii="Arial" w:hAnsi="Arial" w:cs="Arial"/>
          <w:b/>
          <w:sz w:val="22"/>
          <w:szCs w:val="22"/>
        </w:rPr>
      </w:pPr>
      <w:r>
        <w:rPr>
          <w:rFonts w:ascii="Arial" w:hAnsi="Arial"/>
          <w:b/>
          <w:sz w:val="22"/>
          <w:szCs w:val="22"/>
        </w:rPr>
        <w:lastRenderedPageBreak/>
        <w:t>mfnd1804_b6 :</w:t>
      </w:r>
    </w:p>
    <w:p w:rsidR="00BD3DA6" w:rsidRPr="008762B5" w:rsidRDefault="00BD3DA6" w:rsidP="00BD3DA6">
      <w:pPr>
        <w:rPr>
          <w:rFonts w:ascii="Arial" w:hAnsi="Arial" w:cs="Arial"/>
          <w:b/>
          <w:sz w:val="22"/>
          <w:szCs w:val="22"/>
        </w:rPr>
      </w:pPr>
      <w:r>
        <w:rPr>
          <w:rFonts w:ascii="Arial" w:hAnsi="Arial"/>
          <w:b/>
          <w:noProof/>
          <w:sz w:val="22"/>
          <w:szCs w:val="22"/>
          <w:lang w:val="de-DE"/>
        </w:rPr>
        <w:drawing>
          <wp:inline distT="0" distB="0" distL="0" distR="0" wp14:anchorId="7014C1D0" wp14:editId="675C4E88">
            <wp:extent cx="745843" cy="1127051"/>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24" cy="1125511"/>
                    </a:xfrm>
                    <a:prstGeom prst="rect">
                      <a:avLst/>
                    </a:prstGeom>
                    <a:noFill/>
                    <a:ln>
                      <a:noFill/>
                    </a:ln>
                  </pic:spPr>
                </pic:pic>
              </a:graphicData>
            </a:graphic>
          </wp:inline>
        </w:drawing>
      </w:r>
    </w:p>
    <w:p w:rsidR="00BD3DA6" w:rsidRPr="008762B5" w:rsidRDefault="00BD3DA6" w:rsidP="00BD3DA6">
      <w:pPr>
        <w:rPr>
          <w:rFonts w:ascii="Arial" w:hAnsi="Arial" w:cs="Arial"/>
          <w:sz w:val="22"/>
          <w:szCs w:val="22"/>
          <w:shd w:val="clear" w:color="auto" w:fill="FFFFFF"/>
        </w:rPr>
      </w:pPr>
      <w:r>
        <w:rPr>
          <w:rFonts w:ascii="Arial" w:hAnsi="Arial"/>
          <w:sz w:val="22"/>
          <w:szCs w:val="22"/>
        </w:rPr>
        <w:t>Élégant, résistant à l’usure et doux pour les articulations : des fibres</w:t>
      </w:r>
      <w:r>
        <w:rPr>
          <w:rFonts w:ascii="Arial" w:hAnsi="Arial"/>
          <w:sz w:val="22"/>
          <w:szCs w:val="22"/>
          <w:shd w:val="clear" w:color="auto" w:fill="FFFFFF"/>
        </w:rPr>
        <w:t xml:space="preserve"> de cuir fabriquées à partir de véritable cuir recyclé et sans chrome, de latex naturel, de graisse naturelle et de tanins naturels forment la base de ce revêtement de sol écologique. – Photo : </w:t>
      </w:r>
      <w:proofErr w:type="spellStart"/>
      <w:r>
        <w:rPr>
          <w:rFonts w:ascii="Arial" w:hAnsi="Arial"/>
          <w:sz w:val="22"/>
          <w:szCs w:val="22"/>
          <w:shd w:val="clear" w:color="auto" w:fill="FFFFFF"/>
        </w:rPr>
        <w:t>Li&amp;Co</w:t>
      </w:r>
      <w:proofErr w:type="spellEnd"/>
      <w:r>
        <w:rPr>
          <w:rFonts w:ascii="Arial" w:hAnsi="Arial"/>
          <w:sz w:val="22"/>
          <w:szCs w:val="22"/>
          <w:shd w:val="clear" w:color="auto" w:fill="FFFFFF"/>
        </w:rPr>
        <w:t xml:space="preserve"> AG</w:t>
      </w:r>
    </w:p>
    <w:p w:rsidR="00AC14E1" w:rsidRDefault="00AC14E1">
      <w:pPr>
        <w:rPr>
          <w:rFonts w:ascii="Arial" w:hAnsi="Arial" w:cs="Arial"/>
          <w:sz w:val="22"/>
          <w:szCs w:val="22"/>
        </w:rPr>
      </w:pPr>
    </w:p>
    <w:p w:rsidR="00BD3DA6" w:rsidRPr="008762B5" w:rsidRDefault="00BD3DA6" w:rsidP="00BD3DA6">
      <w:pPr>
        <w:rPr>
          <w:rFonts w:ascii="Arial" w:hAnsi="Arial" w:cs="Arial"/>
          <w:b/>
          <w:sz w:val="22"/>
          <w:szCs w:val="22"/>
        </w:rPr>
      </w:pPr>
      <w:r>
        <w:rPr>
          <w:rFonts w:ascii="Arial" w:hAnsi="Arial"/>
          <w:b/>
          <w:sz w:val="22"/>
          <w:szCs w:val="22"/>
        </w:rPr>
        <w:t>mfnd1804_b7 :</w:t>
      </w:r>
    </w:p>
    <w:p w:rsidR="00BD3DA6" w:rsidRPr="008762B5" w:rsidRDefault="00BD3DA6" w:rsidP="00BD3DA6">
      <w:pPr>
        <w:rPr>
          <w:rFonts w:ascii="Arial" w:hAnsi="Arial" w:cs="Arial"/>
          <w:sz w:val="22"/>
          <w:szCs w:val="22"/>
        </w:rPr>
      </w:pPr>
      <w:r>
        <w:rPr>
          <w:rFonts w:ascii="Arial" w:hAnsi="Arial"/>
          <w:noProof/>
          <w:sz w:val="22"/>
          <w:szCs w:val="22"/>
          <w:lang w:val="de-DE"/>
        </w:rPr>
        <w:drawing>
          <wp:inline distT="0" distB="0" distL="0" distR="0" wp14:anchorId="5B3DAEEA" wp14:editId="686C3C58">
            <wp:extent cx="1294589" cy="876715"/>
            <wp:effectExtent l="0" t="0" r="1270" b="0"/>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622" cy="875383"/>
                    </a:xfrm>
                    <a:prstGeom prst="rect">
                      <a:avLst/>
                    </a:prstGeom>
                    <a:noFill/>
                    <a:ln>
                      <a:noFill/>
                    </a:ln>
                  </pic:spPr>
                </pic:pic>
              </a:graphicData>
            </a:graphic>
          </wp:inline>
        </w:drawing>
      </w:r>
    </w:p>
    <w:p w:rsidR="00BD3DA6" w:rsidRPr="008762B5" w:rsidRDefault="00AF07E6" w:rsidP="00BD3DA6">
      <w:pPr>
        <w:rPr>
          <w:rFonts w:ascii="Arial" w:hAnsi="Arial" w:cs="Arial"/>
          <w:sz w:val="22"/>
          <w:szCs w:val="22"/>
        </w:rPr>
      </w:pPr>
      <w:r>
        <w:rPr>
          <w:rFonts w:ascii="Arial" w:hAnsi="Arial"/>
          <w:sz w:val="22"/>
          <w:szCs w:val="22"/>
        </w:rPr>
        <w:t xml:space="preserve">Bois et liège - pure nature : la combinaison entre une sous-couche en liège, un support en HDF et une couche de liège sur le dessus rend ce revêtement de sol MMF particulièrement élastique et silencieux. – Photo : </w:t>
      </w:r>
      <w:proofErr w:type="spellStart"/>
      <w:r>
        <w:rPr>
          <w:rFonts w:ascii="Arial" w:hAnsi="Arial"/>
          <w:sz w:val="22"/>
          <w:szCs w:val="22"/>
        </w:rPr>
        <w:t>Wicanders</w:t>
      </w:r>
      <w:proofErr w:type="spellEnd"/>
      <w:r>
        <w:rPr>
          <w:rFonts w:ascii="Arial" w:hAnsi="Arial"/>
          <w:sz w:val="22"/>
          <w:szCs w:val="22"/>
        </w:rPr>
        <w:t>/</w:t>
      </w:r>
      <w:proofErr w:type="spellStart"/>
      <w:r>
        <w:rPr>
          <w:rFonts w:ascii="Arial" w:hAnsi="Arial"/>
          <w:sz w:val="22"/>
          <w:szCs w:val="22"/>
        </w:rPr>
        <w:t>Amorim</w:t>
      </w:r>
      <w:proofErr w:type="spellEnd"/>
    </w:p>
    <w:sectPr w:rsidR="00BD3DA6" w:rsidRPr="008762B5" w:rsidSect="00CD3B1F">
      <w:headerReference w:type="default" r:id="rId17"/>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604" w:rsidRDefault="003D5604">
      <w:r>
        <w:separator/>
      </w:r>
    </w:p>
  </w:endnote>
  <w:endnote w:type="continuationSeparator" w:id="0">
    <w:p w:rsidR="003D5604" w:rsidRDefault="003D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604" w:rsidRDefault="003D5604">
      <w:r>
        <w:separator/>
      </w:r>
    </w:p>
  </w:footnote>
  <w:footnote w:type="continuationSeparator" w:id="0">
    <w:p w:rsidR="003D5604" w:rsidRDefault="003D5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noProof/>
        <w:sz w:val="36"/>
        <w:lang w:val="de-DE"/>
      </w:rPr>
      <w:drawing>
        <wp:anchor distT="0" distB="0" distL="114300" distR="114300" simplePos="0" relativeHeight="251658752" behindDoc="0" locked="0" layoutInCell="1" allowOverlap="1" wp14:anchorId="23E38CC0" wp14:editId="6B9B62DC">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Communiqué de presse</w:t>
    </w:r>
  </w:p>
  <w:p w:rsidR="00AE7EE7" w:rsidRDefault="002B13A4">
    <w:pPr>
      <w:pStyle w:val="Kopfzeile"/>
      <w:tabs>
        <w:tab w:val="clear" w:pos="9072"/>
      </w:tabs>
      <w:spacing w:before="120" w:line="360" w:lineRule="auto"/>
      <w:ind w:right="849"/>
      <w:rPr>
        <w:rFonts w:ascii="Arial" w:hAnsi="Arial"/>
      </w:rPr>
    </w:pPr>
    <w:r>
      <w:rPr>
        <w:rFonts w:ascii="Arial" w:hAnsi="Arial"/>
      </w:rPr>
      <w:t>Janvier 2019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Page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703ED8">
      <w:rPr>
        <w:rFonts w:ascii="Arial" w:hAnsi="Arial"/>
        <w:noProof/>
        <w:snapToGrid w:val="0"/>
      </w:rPr>
      <w:t>5</w:t>
    </w:r>
    <w:r>
      <w:rPr>
        <w:rFonts w:ascii="Arial" w:hAnsi="Arial"/>
        <w:snapToGrid w:val="0"/>
      </w:rPr>
      <w:fldChar w:fldCharType="end"/>
    </w:r>
  </w:p>
  <w:p w:rsidR="00AE7EE7" w:rsidRDefault="00621CBA">
    <w:pPr>
      <w:pStyle w:val="Kopfzeile"/>
      <w:tabs>
        <w:tab w:val="clear" w:pos="9072"/>
      </w:tabs>
      <w:spacing w:line="360" w:lineRule="auto"/>
      <w:ind w:right="849"/>
      <w:rPr>
        <w:rFonts w:ascii="Arial" w:hAnsi="Arial"/>
        <w:sz w:val="18"/>
      </w:rPr>
    </w:pPr>
    <w:r>
      <w:rPr>
        <w:rFonts w:ascii="Arial" w:hAnsi="Arial"/>
        <w:b/>
        <w:noProof/>
        <w:sz w:val="20"/>
        <w:lang w:val="de-DE"/>
      </w:rPr>
      <mc:AlternateContent>
        <mc:Choice Requires="wps">
          <w:drawing>
            <wp:anchor distT="0" distB="0" distL="114300" distR="114300" simplePos="0" relativeHeight="251657728" behindDoc="0" locked="0" layoutInCell="1" allowOverlap="1" wp14:anchorId="68FE016F" wp14:editId="7389FA34">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lang w:val="de-DE"/>
      </w:rPr>
      <mc:AlternateContent>
        <mc:Choice Requires="wps">
          <w:drawing>
            <wp:anchor distT="0" distB="0" distL="114300" distR="114300" simplePos="0" relativeHeight="251656704" behindDoc="0" locked="0" layoutInCell="1" allowOverlap="1" wp14:anchorId="0F5098E6" wp14:editId="22067AB6">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modulaires</w:t>
                          </w:r>
                          <w:proofErr w:type="gramEnd"/>
                          <w:r>
                            <w:rPr>
                              <w:rFonts w:ascii="Arial" w:hAnsi="Arial"/>
                              <w:color w:val="808080"/>
                              <w:sz w:val="18"/>
                              <w:szCs w:val="18"/>
                            </w:rPr>
                            <w:t xml:space="preserve">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br/>
                            <w:t xml:space="preserve">Poste : </w:t>
                          </w:r>
                          <w:proofErr w:type="spellStart"/>
                          <w:r>
                            <w:rPr>
                              <w:rFonts w:ascii="Arial" w:hAnsi="Arial"/>
                              <w:color w:val="808080"/>
                              <w:sz w:val="18"/>
                              <w:szCs w:val="18"/>
                            </w:rPr>
                            <w:t>Mittelstraße</w:t>
                          </w:r>
                          <w:proofErr w:type="spellEnd"/>
                          <w:r>
                            <w:rPr>
                              <w:rFonts w:ascii="Arial" w:hAnsi="Arial"/>
                              <w:color w:val="808080"/>
                              <w:sz w:val="18"/>
                              <w:szCs w:val="18"/>
                            </w:rPr>
                            <w:t xml:space="preserve"> 50</w:t>
                          </w:r>
                          <w:r>
                            <w:rPr>
                              <w:rFonts w:ascii="Arial" w:hAnsi="Arial"/>
                              <w:color w:val="808080"/>
                              <w:sz w:val="18"/>
                              <w:szCs w:val="18"/>
                            </w:rPr>
                            <w:br/>
                            <w:t xml:space="preserve">Bureau : </w:t>
                          </w:r>
                          <w:proofErr w:type="spellStart"/>
                          <w:r>
                            <w:rPr>
                              <w:rFonts w:ascii="Arial" w:hAnsi="Arial"/>
                              <w:color w:val="808080"/>
                              <w:sz w:val="18"/>
                              <w:szCs w:val="18"/>
                            </w:rPr>
                            <w:t>Turnerstr</w:t>
                          </w:r>
                          <w:proofErr w:type="spellEnd"/>
                          <w:r>
                            <w:rPr>
                              <w:rFonts w:ascii="Arial" w:hAnsi="Arial"/>
                              <w:color w:val="808080"/>
                              <w:sz w:val="18"/>
                              <w:szCs w:val="18"/>
                            </w:rPr>
                            <w:t>.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B616BC">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rPr>
                              <w:rFonts w:ascii="Arial" w:hAnsi="Arial"/>
                              <w:color w:val="808080"/>
                              <w:sz w:val="18"/>
                            </w:rPr>
                            <w:br/>
                            <w:t xml:space="preserve">Bureau : </w:t>
                          </w:r>
                          <w:proofErr w:type="spellStart"/>
                          <w:r>
                            <w:rPr>
                              <w:rFonts w:ascii="Arial" w:hAnsi="Arial"/>
                              <w:color w:val="808080"/>
                              <w:sz w:val="18"/>
                            </w:rPr>
                            <w:t>Turnerstr</w:t>
                          </w:r>
                          <w:proofErr w:type="spellEnd"/>
                          <w:r>
                            <w:rPr>
                              <w:rFonts w:ascii="Arial" w:hAnsi="Arial"/>
                              <w:color w:val="808080"/>
                              <w:sz w:val="18"/>
                            </w:rPr>
                            <w:t>. 5-9</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65F5F" w:rsidRDefault="00AE7EE7">
                          <w:pPr>
                            <w:rPr>
                              <w:rFonts w:ascii="Arial" w:hAnsi="Arial" w:cs="Arial"/>
                              <w:color w:val="808080"/>
                              <w:sz w:val="18"/>
                            </w:rPr>
                          </w:pPr>
                          <w:r>
                            <w:rPr>
                              <w:rFonts w:ascii="Arial" w:hAnsi="Arial"/>
                              <w:b/>
                              <w:bCs/>
                              <w:color w:val="808080"/>
                              <w:sz w:val="18"/>
                            </w:rPr>
                            <w:t>Téléchargements :</w:t>
                          </w:r>
                        </w:p>
                        <w:p w:rsidR="00AE7EE7" w:rsidRPr="00465F5F"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E77826">
                            <w:rPr>
                              <w:color w:val="808080"/>
                              <w:sz w:val="18"/>
                            </w:rPr>
                            <w:t>f</w:t>
                          </w:r>
                          <w:r>
                            <w:rPr>
                              <w:color w:val="808080"/>
                              <w:sz w:val="18"/>
                            </w:rPr>
                            <w:t>1901</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b/>
                        <w:color w:val="808080"/>
                        <w:sz w:val="18"/>
                        <w:szCs w:val="18"/>
                      </w:rPr>
                      <w:t xml:space="preserve">MMFA </w:t>
                    </w:r>
                  </w:p>
                  <w:p w:rsidR="00026598" w:rsidRDefault="00D21B31" w:rsidP="00D21B31">
                    <w:pPr>
                      <w:rPr>
                        <w:rFonts w:ascii="Arial" w:hAnsi="Arial" w:cs="Arial"/>
                        <w:color w:val="808080"/>
                        <w:sz w:val="18"/>
                        <w:szCs w:val="18"/>
                      </w:rPr>
                    </w:pPr>
                    <w:r>
                      <w:rPr>
                        <w:rFonts w:ascii="Arial" w:hAnsi="Arial"/>
                        <w:color w:val="808080"/>
                        <w:sz w:val="18"/>
                        <w:szCs w:val="18"/>
                      </w:rPr>
                      <w:t xml:space="preserve">Association consacrée aux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revêtements</w:t>
                    </w:r>
                    <w:proofErr w:type="gramEnd"/>
                    <w:r>
                      <w:rPr>
                        <w:rFonts w:ascii="Arial" w:hAnsi="Arial"/>
                        <w:color w:val="808080"/>
                        <w:sz w:val="18"/>
                        <w:szCs w:val="18"/>
                      </w:rPr>
                      <w:t xml:space="preserve"> de sol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modulaires</w:t>
                    </w:r>
                    <w:proofErr w:type="gramEnd"/>
                    <w:r>
                      <w:rPr>
                        <w:rFonts w:ascii="Arial" w:hAnsi="Arial"/>
                        <w:color w:val="808080"/>
                        <w:sz w:val="18"/>
                        <w:szCs w:val="18"/>
                      </w:rPr>
                      <w:t xml:space="preserve"> </w:t>
                    </w:r>
                  </w:p>
                  <w:p w:rsidR="00D21B31" w:rsidRDefault="00D21B31" w:rsidP="00D21B31">
                    <w:pPr>
                      <w:rPr>
                        <w:rFonts w:ascii="Arial" w:hAnsi="Arial" w:cs="Arial"/>
                        <w:color w:val="808080"/>
                        <w:sz w:val="18"/>
                        <w:szCs w:val="18"/>
                      </w:rPr>
                    </w:pPr>
                    <w:proofErr w:type="gramStart"/>
                    <w:r>
                      <w:rPr>
                        <w:rFonts w:ascii="Arial" w:hAnsi="Arial"/>
                        <w:color w:val="808080"/>
                        <w:sz w:val="18"/>
                        <w:szCs w:val="18"/>
                      </w:rPr>
                      <w:t>multicouches</w:t>
                    </w:r>
                    <w:proofErr w:type="gramEnd"/>
                    <w:r>
                      <w:rPr>
                        <w:rFonts w:ascii="Arial" w:hAnsi="Arial"/>
                        <w:color w:val="808080"/>
                        <w:sz w:val="18"/>
                        <w:szCs w:val="18"/>
                      </w:rPr>
                      <w:br/>
                      <w:t xml:space="preserve">Poste : </w:t>
                    </w:r>
                    <w:proofErr w:type="spellStart"/>
                    <w:r>
                      <w:rPr>
                        <w:rFonts w:ascii="Arial" w:hAnsi="Arial"/>
                        <w:color w:val="808080"/>
                        <w:sz w:val="18"/>
                        <w:szCs w:val="18"/>
                      </w:rPr>
                      <w:t>Mittelstraße</w:t>
                    </w:r>
                    <w:proofErr w:type="spellEnd"/>
                    <w:r>
                      <w:rPr>
                        <w:rFonts w:ascii="Arial" w:hAnsi="Arial"/>
                        <w:color w:val="808080"/>
                        <w:sz w:val="18"/>
                        <w:szCs w:val="18"/>
                      </w:rPr>
                      <w:t xml:space="preserve"> 50</w:t>
                    </w:r>
                    <w:r>
                      <w:rPr>
                        <w:rFonts w:ascii="Arial" w:hAnsi="Arial"/>
                        <w:color w:val="808080"/>
                        <w:sz w:val="18"/>
                        <w:szCs w:val="18"/>
                      </w:rPr>
                      <w:br/>
                      <w:t xml:space="preserve">Bureau : </w:t>
                    </w:r>
                    <w:proofErr w:type="spellStart"/>
                    <w:r>
                      <w:rPr>
                        <w:rFonts w:ascii="Arial" w:hAnsi="Arial"/>
                        <w:color w:val="808080"/>
                        <w:sz w:val="18"/>
                        <w:szCs w:val="18"/>
                      </w:rPr>
                      <w:t>Turnerstr</w:t>
                    </w:r>
                    <w:proofErr w:type="spellEnd"/>
                    <w:r>
                      <w:rPr>
                        <w:rFonts w:ascii="Arial" w:hAnsi="Arial"/>
                        <w:color w:val="808080"/>
                        <w:sz w:val="18"/>
                        <w:szCs w:val="18"/>
                      </w:rPr>
                      <w:t>. 5-9</w:t>
                    </w:r>
                  </w:p>
                  <w:p w:rsidR="00104BF0" w:rsidRPr="00D21B31" w:rsidRDefault="00104BF0" w:rsidP="00D21B31">
                    <w:pPr>
                      <w:rPr>
                        <w:rFonts w:ascii="Arial" w:hAnsi="Arial" w:cs="Arial"/>
                        <w:color w:val="808080"/>
                        <w:sz w:val="18"/>
                        <w:szCs w:val="18"/>
                      </w:rPr>
                    </w:pPr>
                    <w:r>
                      <w:rPr>
                        <w:rFonts w:ascii="Arial" w:hAnsi="Arial"/>
                        <w:color w:val="808080"/>
                        <w:sz w:val="18"/>
                        <w:szCs w:val="18"/>
                      </w:rPr>
                      <w:t>33602 Bielefeld</w:t>
                    </w:r>
                    <w:r>
                      <w:rPr>
                        <w:rFonts w:ascii="Arial" w:hAnsi="Arial"/>
                        <w:color w:val="808080"/>
                        <w:sz w:val="18"/>
                        <w:szCs w:val="18"/>
                      </w:rPr>
                      <w:br/>
                      <w:t>Germany</w:t>
                    </w:r>
                  </w:p>
                  <w:p w:rsidR="00D21B31" w:rsidRPr="00AD43A6" w:rsidRDefault="00D21B31" w:rsidP="00D21B31">
                    <w:pPr>
                      <w:rPr>
                        <w:rFonts w:ascii="Arial" w:hAnsi="Arial" w:cs="Arial"/>
                        <w:b/>
                        <w:color w:val="808080"/>
                        <w:sz w:val="18"/>
                        <w:szCs w:val="18"/>
                      </w:rPr>
                    </w:pPr>
                    <w:r>
                      <w:rPr>
                        <w:rFonts w:ascii="Arial" w:hAnsi="Arial"/>
                        <w:b/>
                        <w:color w:val="808080"/>
                        <w:sz w:val="18"/>
                        <w:szCs w:val="18"/>
                      </w:rPr>
                      <w:t>www.mmfa.eu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b/>
                        <w:bCs/>
                        <w:color w:val="808080"/>
                        <w:sz w:val="18"/>
                      </w:rPr>
                      <w:t>Contact presse :</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olor w:val="808080"/>
                        <w:sz w:val="18"/>
                      </w:rPr>
                      <w:t>Anke Wöhler</w:t>
                    </w:r>
                  </w:p>
                  <w:p w:rsidR="00AE7EE7" w:rsidRDefault="00AE7EE7">
                    <w:pPr>
                      <w:rPr>
                        <w:rFonts w:ascii="Arial" w:hAnsi="Arial" w:cs="Arial"/>
                        <w:color w:val="808080"/>
                        <w:sz w:val="18"/>
                      </w:rPr>
                    </w:pPr>
                    <w:r>
                      <w:rPr>
                        <w:rFonts w:ascii="Arial" w:hAnsi="Arial"/>
                        <w:color w:val="808080"/>
                        <w:sz w:val="18"/>
                      </w:rPr>
                      <w:t>PH MEYER</w:t>
                    </w:r>
                  </w:p>
                  <w:p w:rsidR="00AE7EE7" w:rsidRDefault="00AE7EE7">
                    <w:pPr>
                      <w:rPr>
                        <w:rFonts w:ascii="Arial" w:hAnsi="Arial" w:cs="Arial"/>
                        <w:color w:val="808080"/>
                        <w:sz w:val="18"/>
                      </w:rPr>
                    </w:pPr>
                    <w:proofErr w:type="spellStart"/>
                    <w:r>
                      <w:rPr>
                        <w:rFonts w:ascii="Arial" w:hAnsi="Arial"/>
                        <w:color w:val="808080"/>
                        <w:sz w:val="18"/>
                      </w:rPr>
                      <w:t>Wirtschaftsberatung</w:t>
                    </w:r>
                    <w:proofErr w:type="spellEnd"/>
                  </w:p>
                  <w:p w:rsidR="00AE7EE7" w:rsidRDefault="00AE7EE7">
                    <w:pPr>
                      <w:rPr>
                        <w:rFonts w:ascii="Arial" w:hAnsi="Arial" w:cs="Arial"/>
                        <w:color w:val="808080"/>
                        <w:sz w:val="18"/>
                      </w:rPr>
                    </w:pPr>
                    <w:r>
                      <w:rPr>
                        <w:rFonts w:ascii="Arial" w:hAnsi="Arial"/>
                        <w:color w:val="808080"/>
                        <w:sz w:val="18"/>
                      </w:rPr>
                      <w:t>GmbH &amp; Co. KG</w:t>
                    </w:r>
                  </w:p>
                  <w:p w:rsidR="00AE7EE7" w:rsidRDefault="00B616BC">
                    <w:pPr>
                      <w:rPr>
                        <w:rFonts w:ascii="Arial" w:hAnsi="Arial" w:cs="Arial"/>
                        <w:color w:val="808080"/>
                        <w:sz w:val="18"/>
                      </w:rPr>
                    </w:pPr>
                    <w:r>
                      <w:rPr>
                        <w:rFonts w:ascii="Arial" w:hAnsi="Arial"/>
                        <w:color w:val="808080"/>
                        <w:sz w:val="18"/>
                      </w:rPr>
                      <w:t xml:space="preserve">Poste : </w:t>
                    </w:r>
                    <w:proofErr w:type="spellStart"/>
                    <w:r>
                      <w:rPr>
                        <w:rFonts w:ascii="Arial" w:hAnsi="Arial"/>
                        <w:color w:val="808080"/>
                        <w:sz w:val="18"/>
                      </w:rPr>
                      <w:t>Mittelstraße</w:t>
                    </w:r>
                    <w:proofErr w:type="spellEnd"/>
                    <w:r>
                      <w:rPr>
                        <w:rFonts w:ascii="Arial" w:hAnsi="Arial"/>
                        <w:color w:val="808080"/>
                        <w:sz w:val="18"/>
                      </w:rPr>
                      <w:t xml:space="preserve"> 50 </w:t>
                    </w:r>
                    <w:r>
                      <w:rPr>
                        <w:rFonts w:ascii="Arial" w:hAnsi="Arial"/>
                        <w:color w:val="808080"/>
                        <w:sz w:val="18"/>
                      </w:rPr>
                      <w:br/>
                      <w:t xml:space="preserve">Bureau : </w:t>
                    </w:r>
                    <w:proofErr w:type="spellStart"/>
                    <w:r>
                      <w:rPr>
                        <w:rFonts w:ascii="Arial" w:hAnsi="Arial"/>
                        <w:color w:val="808080"/>
                        <w:sz w:val="18"/>
                      </w:rPr>
                      <w:t>Turnerstr</w:t>
                    </w:r>
                    <w:proofErr w:type="spellEnd"/>
                    <w:r>
                      <w:rPr>
                        <w:rFonts w:ascii="Arial" w:hAnsi="Arial"/>
                        <w:color w:val="808080"/>
                        <w:sz w:val="18"/>
                      </w:rPr>
                      <w:t>. 5-9</w:t>
                    </w:r>
                  </w:p>
                  <w:p w:rsidR="00AE7EE7" w:rsidRDefault="00AE7EE7">
                    <w:pPr>
                      <w:rPr>
                        <w:rFonts w:ascii="Arial" w:hAnsi="Arial" w:cs="Arial"/>
                        <w:color w:val="808080"/>
                        <w:sz w:val="18"/>
                      </w:rPr>
                    </w:pPr>
                    <w:r>
                      <w:rPr>
                        <w:rFonts w:ascii="Arial" w:hAnsi="Arial"/>
                        <w:color w:val="808080"/>
                        <w:sz w:val="18"/>
                      </w:rPr>
                      <w:t>33602 Bielefeld</w:t>
                    </w:r>
                  </w:p>
                  <w:p w:rsidR="00AE7EE7" w:rsidRDefault="00595099">
                    <w:pPr>
                      <w:rPr>
                        <w:rFonts w:ascii="Arial" w:hAnsi="Arial" w:cs="Arial"/>
                        <w:color w:val="808080"/>
                        <w:sz w:val="18"/>
                      </w:rPr>
                    </w:pPr>
                    <w:r>
                      <w:rPr>
                        <w:rFonts w:ascii="Arial" w:hAnsi="Arial"/>
                        <w:color w:val="808080"/>
                        <w:sz w:val="18"/>
                      </w:rPr>
                      <w:t>Tél. : +49 521 96533-39</w:t>
                    </w:r>
                  </w:p>
                  <w:p w:rsidR="00AE7EE7" w:rsidRDefault="00AE7EE7">
                    <w:pPr>
                      <w:rPr>
                        <w:rFonts w:ascii="Arial" w:hAnsi="Arial" w:cs="Arial"/>
                        <w:color w:val="808080"/>
                        <w:sz w:val="18"/>
                      </w:rPr>
                    </w:pPr>
                    <w:r>
                      <w:rPr>
                        <w:rFonts w:ascii="Arial" w:hAnsi="Arial"/>
                        <w:color w:val="808080"/>
                        <w:sz w:val="18"/>
                      </w:rPr>
                      <w:t>Fax : +49 521 96533-11</w:t>
                    </w:r>
                  </w:p>
                  <w:p w:rsidR="00AE7EE7" w:rsidRDefault="00AE7EE7">
                    <w:pPr>
                      <w:rPr>
                        <w:rFonts w:ascii="Arial" w:hAnsi="Arial" w:cs="Arial"/>
                        <w:color w:val="808080"/>
                        <w:sz w:val="18"/>
                      </w:rPr>
                    </w:pPr>
                    <w:r>
                      <w:rPr>
                        <w:rFonts w:ascii="Arial" w:hAnsi="Arial"/>
                        <w:color w:val="808080"/>
                        <w:sz w:val="18"/>
                      </w:rPr>
                      <w:t>aw@phmeyer.de</w:t>
                    </w:r>
                  </w:p>
                  <w:p w:rsidR="00AE7EE7" w:rsidRDefault="00AE7EE7">
                    <w:pPr>
                      <w:rPr>
                        <w:rFonts w:ascii="Arial" w:hAnsi="Arial" w:cs="Arial"/>
                        <w:b/>
                        <w:bCs/>
                        <w:color w:val="808080"/>
                        <w:sz w:val="18"/>
                      </w:rPr>
                    </w:pPr>
                  </w:p>
                  <w:p w:rsidR="00AE7EE7" w:rsidRPr="00465F5F" w:rsidRDefault="00AE7EE7">
                    <w:pPr>
                      <w:rPr>
                        <w:rFonts w:ascii="Arial" w:hAnsi="Arial" w:cs="Arial"/>
                        <w:color w:val="808080"/>
                        <w:sz w:val="18"/>
                      </w:rPr>
                    </w:pPr>
                    <w:r>
                      <w:rPr>
                        <w:rFonts w:ascii="Arial" w:hAnsi="Arial"/>
                        <w:b/>
                        <w:bCs/>
                        <w:color w:val="808080"/>
                        <w:sz w:val="18"/>
                      </w:rPr>
                      <w:t>Téléchargements :</w:t>
                    </w:r>
                  </w:p>
                  <w:p w:rsidR="00AE7EE7" w:rsidRPr="00465F5F" w:rsidRDefault="00AE7EE7">
                    <w:pPr>
                      <w:rPr>
                        <w:rFonts w:ascii="Arial" w:hAnsi="Arial" w:cs="Arial"/>
                        <w:color w:val="808080"/>
                        <w:sz w:val="18"/>
                      </w:rPr>
                    </w:pPr>
                    <w:r>
                      <w:rPr>
                        <w:rFonts w:ascii="Arial" w:hAnsi="Arial"/>
                        <w:color w:val="808080"/>
                        <w:sz w:val="18"/>
                      </w:rPr>
                      <w:t>www.mmfa.eu</w:t>
                    </w:r>
                  </w:p>
                  <w:p w:rsidR="00AE7EE7" w:rsidRDefault="00AE7EE7">
                    <w:pPr>
                      <w:rPr>
                        <w:rFonts w:ascii="Arial" w:hAnsi="Arial" w:cs="Arial"/>
                        <w:color w:val="808080"/>
                        <w:sz w:val="18"/>
                      </w:rPr>
                    </w:pPr>
                    <w:r>
                      <w:rPr>
                        <w:rFonts w:ascii="Arial" w:hAnsi="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w:t>
                    </w:r>
                    <w:r w:rsidR="00E77826">
                      <w:rPr>
                        <w:color w:val="808080"/>
                        <w:sz w:val="18"/>
                      </w:rPr>
                      <w:t>f</w:t>
                    </w:r>
                    <w:r>
                      <w:rPr>
                        <w:color w:val="808080"/>
                        <w:sz w:val="18"/>
                      </w:rPr>
                      <w:t>1901</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B22"/>
    <w:rsid w:val="00015ED7"/>
    <w:rsid w:val="0001723E"/>
    <w:rsid w:val="000179D2"/>
    <w:rsid w:val="00017B1D"/>
    <w:rsid w:val="00017E3F"/>
    <w:rsid w:val="00020498"/>
    <w:rsid w:val="0002077E"/>
    <w:rsid w:val="00020AE4"/>
    <w:rsid w:val="00020DDE"/>
    <w:rsid w:val="0002322C"/>
    <w:rsid w:val="00025899"/>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90590"/>
    <w:rsid w:val="000909D0"/>
    <w:rsid w:val="00091075"/>
    <w:rsid w:val="0009111B"/>
    <w:rsid w:val="00091EBA"/>
    <w:rsid w:val="00092B64"/>
    <w:rsid w:val="00092E58"/>
    <w:rsid w:val="000932B9"/>
    <w:rsid w:val="00093E1F"/>
    <w:rsid w:val="00093E2F"/>
    <w:rsid w:val="00094042"/>
    <w:rsid w:val="000942E8"/>
    <w:rsid w:val="00095858"/>
    <w:rsid w:val="000A11B0"/>
    <w:rsid w:val="000A1271"/>
    <w:rsid w:val="000A1AC7"/>
    <w:rsid w:val="000A24D4"/>
    <w:rsid w:val="000A3546"/>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0D2"/>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51EF"/>
    <w:rsid w:val="000F5DDE"/>
    <w:rsid w:val="000F7134"/>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1A49"/>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0FE4"/>
    <w:rsid w:val="00181179"/>
    <w:rsid w:val="00182CA4"/>
    <w:rsid w:val="00182CFA"/>
    <w:rsid w:val="00183295"/>
    <w:rsid w:val="00184EF7"/>
    <w:rsid w:val="00185028"/>
    <w:rsid w:val="0018675F"/>
    <w:rsid w:val="0018681A"/>
    <w:rsid w:val="00186A88"/>
    <w:rsid w:val="001876D7"/>
    <w:rsid w:val="00190539"/>
    <w:rsid w:val="00191C5B"/>
    <w:rsid w:val="00191FDE"/>
    <w:rsid w:val="00192BE1"/>
    <w:rsid w:val="001938FD"/>
    <w:rsid w:val="00193B10"/>
    <w:rsid w:val="00193D5F"/>
    <w:rsid w:val="00194042"/>
    <w:rsid w:val="001948E8"/>
    <w:rsid w:val="001952B4"/>
    <w:rsid w:val="001955F8"/>
    <w:rsid w:val="00195CA6"/>
    <w:rsid w:val="00197340"/>
    <w:rsid w:val="001A118F"/>
    <w:rsid w:val="001A1802"/>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058E"/>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2006D"/>
    <w:rsid w:val="0022013D"/>
    <w:rsid w:val="00222095"/>
    <w:rsid w:val="00222725"/>
    <w:rsid w:val="00222A54"/>
    <w:rsid w:val="00223715"/>
    <w:rsid w:val="002243B6"/>
    <w:rsid w:val="00224C93"/>
    <w:rsid w:val="00224F5C"/>
    <w:rsid w:val="0022563D"/>
    <w:rsid w:val="00225893"/>
    <w:rsid w:val="00227DF5"/>
    <w:rsid w:val="00230406"/>
    <w:rsid w:val="002313E6"/>
    <w:rsid w:val="00233E3E"/>
    <w:rsid w:val="00234CDC"/>
    <w:rsid w:val="00236A5A"/>
    <w:rsid w:val="00237BB9"/>
    <w:rsid w:val="00241490"/>
    <w:rsid w:val="002414E4"/>
    <w:rsid w:val="0024219B"/>
    <w:rsid w:val="00242941"/>
    <w:rsid w:val="00243602"/>
    <w:rsid w:val="002442AE"/>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3DB6"/>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19C0"/>
    <w:rsid w:val="002A3FCF"/>
    <w:rsid w:val="002A4227"/>
    <w:rsid w:val="002A4BEB"/>
    <w:rsid w:val="002A5900"/>
    <w:rsid w:val="002A63DC"/>
    <w:rsid w:val="002A64E0"/>
    <w:rsid w:val="002A7748"/>
    <w:rsid w:val="002B04E2"/>
    <w:rsid w:val="002B0BA8"/>
    <w:rsid w:val="002B13A4"/>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A2D"/>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C74"/>
    <w:rsid w:val="00363490"/>
    <w:rsid w:val="0036375C"/>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2520"/>
    <w:rsid w:val="00393D0F"/>
    <w:rsid w:val="00393FB8"/>
    <w:rsid w:val="00394FA4"/>
    <w:rsid w:val="003957DF"/>
    <w:rsid w:val="00395CDA"/>
    <w:rsid w:val="00396296"/>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0FE"/>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5604"/>
    <w:rsid w:val="003D6174"/>
    <w:rsid w:val="003D6C48"/>
    <w:rsid w:val="003E1AD9"/>
    <w:rsid w:val="003E1D57"/>
    <w:rsid w:val="003E1DD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078D0"/>
    <w:rsid w:val="00411507"/>
    <w:rsid w:val="00413179"/>
    <w:rsid w:val="0041435F"/>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1F19"/>
    <w:rsid w:val="00454702"/>
    <w:rsid w:val="004547C5"/>
    <w:rsid w:val="00455B2C"/>
    <w:rsid w:val="0045746A"/>
    <w:rsid w:val="00457D2E"/>
    <w:rsid w:val="004603BB"/>
    <w:rsid w:val="004608E2"/>
    <w:rsid w:val="004610C4"/>
    <w:rsid w:val="00462626"/>
    <w:rsid w:val="0046371D"/>
    <w:rsid w:val="004637AB"/>
    <w:rsid w:val="00464A4F"/>
    <w:rsid w:val="00465F5F"/>
    <w:rsid w:val="00466B5F"/>
    <w:rsid w:val="0046730E"/>
    <w:rsid w:val="0046732C"/>
    <w:rsid w:val="00467574"/>
    <w:rsid w:val="00467E85"/>
    <w:rsid w:val="00470D00"/>
    <w:rsid w:val="0047138B"/>
    <w:rsid w:val="00472FA0"/>
    <w:rsid w:val="00476803"/>
    <w:rsid w:val="00480813"/>
    <w:rsid w:val="004813F1"/>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2EF"/>
    <w:rsid w:val="004C24E2"/>
    <w:rsid w:val="004C31C5"/>
    <w:rsid w:val="004C4400"/>
    <w:rsid w:val="004C5F62"/>
    <w:rsid w:val="004C5F90"/>
    <w:rsid w:val="004C71B2"/>
    <w:rsid w:val="004C7F86"/>
    <w:rsid w:val="004D057C"/>
    <w:rsid w:val="004D08F9"/>
    <w:rsid w:val="004D1A8D"/>
    <w:rsid w:val="004D3571"/>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2C2"/>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1472"/>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27D2"/>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6FD4"/>
    <w:rsid w:val="005D730F"/>
    <w:rsid w:val="005D7D1E"/>
    <w:rsid w:val="005D7F53"/>
    <w:rsid w:val="005E1A8D"/>
    <w:rsid w:val="005E1EB3"/>
    <w:rsid w:val="005E21C4"/>
    <w:rsid w:val="005E2CAE"/>
    <w:rsid w:val="005E2F5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6A5A"/>
    <w:rsid w:val="00677719"/>
    <w:rsid w:val="006778E7"/>
    <w:rsid w:val="006810DD"/>
    <w:rsid w:val="006815FF"/>
    <w:rsid w:val="00682F28"/>
    <w:rsid w:val="00685CB8"/>
    <w:rsid w:val="0068740B"/>
    <w:rsid w:val="00687BC0"/>
    <w:rsid w:val="006914ED"/>
    <w:rsid w:val="0069262A"/>
    <w:rsid w:val="00692FA5"/>
    <w:rsid w:val="006931F0"/>
    <w:rsid w:val="0069396F"/>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178"/>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3ED8"/>
    <w:rsid w:val="0070580A"/>
    <w:rsid w:val="00705913"/>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5E1C"/>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A5F"/>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79C"/>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2B5"/>
    <w:rsid w:val="00876416"/>
    <w:rsid w:val="008767B3"/>
    <w:rsid w:val="0087727A"/>
    <w:rsid w:val="00877649"/>
    <w:rsid w:val="00877BC4"/>
    <w:rsid w:val="00883ABB"/>
    <w:rsid w:val="00884028"/>
    <w:rsid w:val="008840A2"/>
    <w:rsid w:val="008848A9"/>
    <w:rsid w:val="008865E1"/>
    <w:rsid w:val="00890192"/>
    <w:rsid w:val="008901D6"/>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04D"/>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54E3"/>
    <w:rsid w:val="008D6EF8"/>
    <w:rsid w:val="008D7200"/>
    <w:rsid w:val="008E0FA3"/>
    <w:rsid w:val="008E1DB4"/>
    <w:rsid w:val="008E23F8"/>
    <w:rsid w:val="008E2660"/>
    <w:rsid w:val="008E2806"/>
    <w:rsid w:val="008E2B08"/>
    <w:rsid w:val="008E486A"/>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43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4F93"/>
    <w:rsid w:val="0095545A"/>
    <w:rsid w:val="00955604"/>
    <w:rsid w:val="00956440"/>
    <w:rsid w:val="0095715D"/>
    <w:rsid w:val="0096034D"/>
    <w:rsid w:val="009621B6"/>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2E81"/>
    <w:rsid w:val="00983A01"/>
    <w:rsid w:val="00983E52"/>
    <w:rsid w:val="0098461A"/>
    <w:rsid w:val="00984DA3"/>
    <w:rsid w:val="009857B8"/>
    <w:rsid w:val="0099056D"/>
    <w:rsid w:val="00993329"/>
    <w:rsid w:val="0099398A"/>
    <w:rsid w:val="00994AEC"/>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4AC4"/>
    <w:rsid w:val="009B5460"/>
    <w:rsid w:val="009B5F9F"/>
    <w:rsid w:val="009B6234"/>
    <w:rsid w:val="009B7762"/>
    <w:rsid w:val="009C0577"/>
    <w:rsid w:val="009C1C47"/>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62D0"/>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5D1C"/>
    <w:rsid w:val="00AB70F3"/>
    <w:rsid w:val="00AB775C"/>
    <w:rsid w:val="00AC0626"/>
    <w:rsid w:val="00AC14E1"/>
    <w:rsid w:val="00AC2A67"/>
    <w:rsid w:val="00AC3017"/>
    <w:rsid w:val="00AC301F"/>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4E1"/>
    <w:rsid w:val="00AE7EE7"/>
    <w:rsid w:val="00AF07E6"/>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377"/>
    <w:rsid w:val="00B17BCD"/>
    <w:rsid w:val="00B17C9B"/>
    <w:rsid w:val="00B20644"/>
    <w:rsid w:val="00B20AFB"/>
    <w:rsid w:val="00B20C63"/>
    <w:rsid w:val="00B20EB4"/>
    <w:rsid w:val="00B2224E"/>
    <w:rsid w:val="00B23A5C"/>
    <w:rsid w:val="00B241F6"/>
    <w:rsid w:val="00B252D2"/>
    <w:rsid w:val="00B3053D"/>
    <w:rsid w:val="00B30A27"/>
    <w:rsid w:val="00B31A33"/>
    <w:rsid w:val="00B32460"/>
    <w:rsid w:val="00B326D5"/>
    <w:rsid w:val="00B32E2D"/>
    <w:rsid w:val="00B33DE2"/>
    <w:rsid w:val="00B35B18"/>
    <w:rsid w:val="00B36BB3"/>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16BC"/>
    <w:rsid w:val="00B61848"/>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315"/>
    <w:rsid w:val="00BB36C7"/>
    <w:rsid w:val="00BB4DE3"/>
    <w:rsid w:val="00BB525A"/>
    <w:rsid w:val="00BB589B"/>
    <w:rsid w:val="00BB6AC3"/>
    <w:rsid w:val="00BB71F4"/>
    <w:rsid w:val="00BB72AC"/>
    <w:rsid w:val="00BC0B31"/>
    <w:rsid w:val="00BC1985"/>
    <w:rsid w:val="00BC24F5"/>
    <w:rsid w:val="00BC2DDE"/>
    <w:rsid w:val="00BC33B0"/>
    <w:rsid w:val="00BC5933"/>
    <w:rsid w:val="00BC75C3"/>
    <w:rsid w:val="00BC7AC5"/>
    <w:rsid w:val="00BD07F5"/>
    <w:rsid w:val="00BD0B6A"/>
    <w:rsid w:val="00BD0B98"/>
    <w:rsid w:val="00BD156D"/>
    <w:rsid w:val="00BD255D"/>
    <w:rsid w:val="00BD36C7"/>
    <w:rsid w:val="00BD38DB"/>
    <w:rsid w:val="00BD3DA6"/>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1A2"/>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1811"/>
    <w:rsid w:val="00C3252D"/>
    <w:rsid w:val="00C337A3"/>
    <w:rsid w:val="00C34202"/>
    <w:rsid w:val="00C349FB"/>
    <w:rsid w:val="00C34CFC"/>
    <w:rsid w:val="00C35F4C"/>
    <w:rsid w:val="00C3760F"/>
    <w:rsid w:val="00C40834"/>
    <w:rsid w:val="00C40DE4"/>
    <w:rsid w:val="00C40F31"/>
    <w:rsid w:val="00C41911"/>
    <w:rsid w:val="00C41F50"/>
    <w:rsid w:val="00C423D8"/>
    <w:rsid w:val="00C42774"/>
    <w:rsid w:val="00C4293F"/>
    <w:rsid w:val="00C43337"/>
    <w:rsid w:val="00C45F12"/>
    <w:rsid w:val="00C46E51"/>
    <w:rsid w:val="00C47681"/>
    <w:rsid w:val="00C47CC1"/>
    <w:rsid w:val="00C47D32"/>
    <w:rsid w:val="00C47E1C"/>
    <w:rsid w:val="00C50C1D"/>
    <w:rsid w:val="00C50FAF"/>
    <w:rsid w:val="00C51EC4"/>
    <w:rsid w:val="00C52035"/>
    <w:rsid w:val="00C530A0"/>
    <w:rsid w:val="00C537FC"/>
    <w:rsid w:val="00C53D75"/>
    <w:rsid w:val="00C55FC7"/>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049"/>
    <w:rsid w:val="00CC2B7B"/>
    <w:rsid w:val="00CC3015"/>
    <w:rsid w:val="00CC303D"/>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01B9"/>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D72"/>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976"/>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8C6"/>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97E"/>
    <w:rsid w:val="00DB1BC2"/>
    <w:rsid w:val="00DB22CB"/>
    <w:rsid w:val="00DB464F"/>
    <w:rsid w:val="00DB6013"/>
    <w:rsid w:val="00DB673E"/>
    <w:rsid w:val="00DB69E3"/>
    <w:rsid w:val="00DB6A67"/>
    <w:rsid w:val="00DB7370"/>
    <w:rsid w:val="00DB748B"/>
    <w:rsid w:val="00DB7504"/>
    <w:rsid w:val="00DC3EB7"/>
    <w:rsid w:val="00DC5065"/>
    <w:rsid w:val="00DC5F12"/>
    <w:rsid w:val="00DD03DB"/>
    <w:rsid w:val="00DD0D87"/>
    <w:rsid w:val="00DD18C0"/>
    <w:rsid w:val="00DD2087"/>
    <w:rsid w:val="00DD263D"/>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2CF"/>
    <w:rsid w:val="00E0476D"/>
    <w:rsid w:val="00E052A6"/>
    <w:rsid w:val="00E05BE0"/>
    <w:rsid w:val="00E06BCA"/>
    <w:rsid w:val="00E076FF"/>
    <w:rsid w:val="00E10519"/>
    <w:rsid w:val="00E10C64"/>
    <w:rsid w:val="00E12A48"/>
    <w:rsid w:val="00E13010"/>
    <w:rsid w:val="00E154F3"/>
    <w:rsid w:val="00E15728"/>
    <w:rsid w:val="00E17559"/>
    <w:rsid w:val="00E20211"/>
    <w:rsid w:val="00E20531"/>
    <w:rsid w:val="00E22A52"/>
    <w:rsid w:val="00E23052"/>
    <w:rsid w:val="00E248E0"/>
    <w:rsid w:val="00E2492C"/>
    <w:rsid w:val="00E24AAF"/>
    <w:rsid w:val="00E24CC2"/>
    <w:rsid w:val="00E25B4B"/>
    <w:rsid w:val="00E26DC5"/>
    <w:rsid w:val="00E27006"/>
    <w:rsid w:val="00E3086A"/>
    <w:rsid w:val="00E32B27"/>
    <w:rsid w:val="00E33C9C"/>
    <w:rsid w:val="00E3545A"/>
    <w:rsid w:val="00E35A58"/>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77826"/>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97A01"/>
    <w:rsid w:val="00EA1426"/>
    <w:rsid w:val="00EA1E70"/>
    <w:rsid w:val="00EA2DC2"/>
    <w:rsid w:val="00EA2F79"/>
    <w:rsid w:val="00EA3407"/>
    <w:rsid w:val="00EA48BD"/>
    <w:rsid w:val="00EA575E"/>
    <w:rsid w:val="00EA5CDE"/>
    <w:rsid w:val="00EA6C02"/>
    <w:rsid w:val="00EA7FF1"/>
    <w:rsid w:val="00EB2198"/>
    <w:rsid w:val="00EB2261"/>
    <w:rsid w:val="00EB26D4"/>
    <w:rsid w:val="00EB38FA"/>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1D99"/>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89B"/>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1AFF0-4035-4747-85B7-906A189AC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1886</Words>
  <Characters>9800</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11663</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102</cp:revision>
  <cp:lastPrinted>2018-12-07T11:45:00Z</cp:lastPrinted>
  <dcterms:created xsi:type="dcterms:W3CDTF">2018-09-25T14:31:00Z</dcterms:created>
  <dcterms:modified xsi:type="dcterms:W3CDTF">2019-01-11T14:27:00Z</dcterms:modified>
</cp:coreProperties>
</file>