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8" w:rsidRPr="001C5197" w:rsidRDefault="008C3185" w:rsidP="002706F2">
      <w:pPr>
        <w:spacing w:line="360" w:lineRule="auto"/>
        <w:ind w:right="141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Wood</w:t>
      </w:r>
      <w:r w:rsidR="00D0418D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Polymer</w:t>
      </w:r>
      <w:r w:rsidR="00D0418D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 xml:space="preserve">Mixed </w:t>
      </w:r>
      <w:r w:rsidR="00D0418D">
        <w:rPr>
          <w:rFonts w:ascii="Arial" w:hAnsi="Arial" w:cs="Arial"/>
          <w:b/>
          <w:szCs w:val="24"/>
        </w:rPr>
        <w:br/>
        <w:t xml:space="preserve">MMFA vergibt neue Namen für die </w:t>
      </w:r>
      <w:r w:rsidR="00661738" w:rsidRPr="001C5197">
        <w:rPr>
          <w:rFonts w:ascii="Arial" w:hAnsi="Arial" w:cs="Arial"/>
          <w:b/>
          <w:szCs w:val="24"/>
        </w:rPr>
        <w:t>MMF-</w:t>
      </w:r>
      <w:r w:rsidR="00D0418D">
        <w:rPr>
          <w:rFonts w:ascii="Arial" w:hAnsi="Arial" w:cs="Arial"/>
          <w:b/>
          <w:szCs w:val="24"/>
        </w:rPr>
        <w:t>Produkt</w:t>
      </w:r>
      <w:r w:rsidR="0069641B">
        <w:rPr>
          <w:rFonts w:ascii="Arial" w:hAnsi="Arial" w:cs="Arial"/>
          <w:b/>
          <w:szCs w:val="24"/>
        </w:rPr>
        <w:t>-K</w:t>
      </w:r>
      <w:r>
        <w:rPr>
          <w:rFonts w:ascii="Arial" w:hAnsi="Arial" w:cs="Arial"/>
          <w:b/>
          <w:szCs w:val="24"/>
        </w:rPr>
        <w:t>ategorien</w:t>
      </w:r>
    </w:p>
    <w:p w:rsidR="00661738" w:rsidRPr="001C5197" w:rsidRDefault="00661738" w:rsidP="00661738">
      <w:pPr>
        <w:spacing w:line="360" w:lineRule="auto"/>
        <w:ind w:right="141"/>
        <w:rPr>
          <w:rFonts w:ascii="Arial" w:hAnsi="Arial" w:cs="Arial"/>
          <w:b/>
          <w:sz w:val="22"/>
          <w:szCs w:val="22"/>
        </w:rPr>
      </w:pPr>
    </w:p>
    <w:p w:rsidR="002F5FD4" w:rsidRPr="00E8508A" w:rsidRDefault="008C3185" w:rsidP="002F5FD4">
      <w:pPr>
        <w:spacing w:line="360" w:lineRule="auto"/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MMFA </w:t>
      </w:r>
      <w:r w:rsidR="00940F9A">
        <w:rPr>
          <w:rFonts w:ascii="Arial" w:hAnsi="Arial" w:cs="Arial"/>
          <w:b/>
          <w:sz w:val="22"/>
          <w:szCs w:val="22"/>
        </w:rPr>
        <w:t xml:space="preserve">e.V. </w:t>
      </w:r>
      <w:r>
        <w:rPr>
          <w:rFonts w:ascii="Arial" w:hAnsi="Arial" w:cs="Arial"/>
          <w:b/>
          <w:sz w:val="22"/>
          <w:szCs w:val="22"/>
        </w:rPr>
        <w:t>hat neue Bezeichnungen für die Produktgruppen der schwimmend verlegten, mehrschichtig modularen Böden</w:t>
      </w:r>
      <w:r w:rsidRPr="008C3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(MMF)</w:t>
      </w:r>
      <w:r w:rsidR="00D0418D">
        <w:rPr>
          <w:rFonts w:ascii="Arial" w:hAnsi="Arial" w:cs="Arial"/>
          <w:b/>
          <w:sz w:val="22"/>
          <w:szCs w:val="22"/>
        </w:rPr>
        <w:t xml:space="preserve"> festgelegt. </w:t>
      </w:r>
      <w:r w:rsidR="007162CE" w:rsidRPr="00B80935">
        <w:rPr>
          <w:rFonts w:ascii="Arial" w:hAnsi="Arial" w:cs="Arial"/>
          <w:b/>
          <w:sz w:val="22"/>
          <w:szCs w:val="22"/>
        </w:rPr>
        <w:t xml:space="preserve">In diesem Zusammenhang legt man auch ein klares Bekenntnis dazu ab, die Begriffsvielfalt in dieser Sparte künftig unter dem Oberbegriff MMF zu vereinheitlichen. </w:t>
      </w:r>
      <w:r w:rsidR="000761DA" w:rsidRPr="00B80935">
        <w:rPr>
          <w:rFonts w:ascii="Arial" w:hAnsi="Arial" w:cs="Arial"/>
          <w:b/>
          <w:sz w:val="22"/>
          <w:szCs w:val="22"/>
        </w:rPr>
        <w:t xml:space="preserve">Die Systematik bleibt erhalten, </w:t>
      </w:r>
      <w:r w:rsidR="00837D2C" w:rsidRPr="00B80935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="00837D2C" w:rsidRPr="00B80935">
        <w:rPr>
          <w:rFonts w:ascii="Arial" w:hAnsi="Arial" w:cs="Arial"/>
          <w:b/>
          <w:bCs/>
          <w:iCs/>
          <w:sz w:val="22"/>
          <w:szCs w:val="22"/>
        </w:rPr>
        <w:t>Multilayer</w:t>
      </w:r>
      <w:proofErr w:type="spellEnd"/>
      <w:r w:rsidR="00837D2C" w:rsidRPr="00B80935">
        <w:rPr>
          <w:rFonts w:ascii="Arial" w:hAnsi="Arial" w:cs="Arial"/>
          <w:b/>
          <w:bCs/>
          <w:iCs/>
          <w:sz w:val="22"/>
          <w:szCs w:val="22"/>
        </w:rPr>
        <w:t xml:space="preserve">-Böden </w:t>
      </w:r>
      <w:r w:rsidR="00AC6D54" w:rsidRPr="00B80935">
        <w:rPr>
          <w:rFonts w:ascii="Arial" w:hAnsi="Arial" w:cs="Arial"/>
          <w:b/>
          <w:bCs/>
          <w:iCs/>
          <w:sz w:val="22"/>
          <w:szCs w:val="22"/>
        </w:rPr>
        <w:t xml:space="preserve">werden </w:t>
      </w:r>
      <w:r w:rsidR="004E74BD" w:rsidRPr="00B80935">
        <w:rPr>
          <w:rFonts w:ascii="Arial" w:hAnsi="Arial" w:cs="Arial"/>
          <w:b/>
          <w:bCs/>
          <w:iCs/>
          <w:sz w:val="22"/>
          <w:szCs w:val="22"/>
        </w:rPr>
        <w:t xml:space="preserve">weiterhin </w:t>
      </w:r>
      <w:r w:rsidR="00837D2C" w:rsidRPr="00B80935">
        <w:rPr>
          <w:rFonts w:ascii="Arial" w:hAnsi="Arial" w:cs="Arial"/>
          <w:b/>
          <w:bCs/>
          <w:iCs/>
          <w:sz w:val="22"/>
          <w:szCs w:val="22"/>
        </w:rPr>
        <w:t xml:space="preserve">nach </w:t>
      </w:r>
      <w:r w:rsidR="006F0D48" w:rsidRPr="00B80935">
        <w:rPr>
          <w:rFonts w:ascii="Arial" w:hAnsi="Arial" w:cs="Arial"/>
          <w:b/>
          <w:bCs/>
          <w:iCs/>
          <w:sz w:val="22"/>
          <w:szCs w:val="22"/>
        </w:rPr>
        <w:t xml:space="preserve">ihrem </w:t>
      </w:r>
      <w:r w:rsidR="00837D2C">
        <w:rPr>
          <w:rFonts w:ascii="Arial" w:hAnsi="Arial" w:cs="Arial"/>
          <w:b/>
          <w:bCs/>
          <w:iCs/>
          <w:sz w:val="22"/>
          <w:szCs w:val="22"/>
        </w:rPr>
        <w:t>Produktaufbau gruppiert.</w:t>
      </w:r>
      <w:r w:rsidR="00896C6E">
        <w:rPr>
          <w:rFonts w:ascii="Arial" w:hAnsi="Arial" w:cs="Arial"/>
          <w:b/>
          <w:sz w:val="22"/>
          <w:szCs w:val="22"/>
        </w:rPr>
        <w:t xml:space="preserve"> </w:t>
      </w:r>
      <w:r w:rsidR="00D0418D">
        <w:rPr>
          <w:rFonts w:ascii="Arial" w:hAnsi="Arial" w:cs="Arial"/>
          <w:b/>
          <w:sz w:val="22"/>
          <w:szCs w:val="22"/>
        </w:rPr>
        <w:t xml:space="preserve">Seit November 2018 </w:t>
      </w:r>
      <w:r w:rsidR="002A1216">
        <w:rPr>
          <w:rFonts w:ascii="Arial" w:hAnsi="Arial" w:cs="Arial"/>
          <w:b/>
          <w:sz w:val="22"/>
          <w:szCs w:val="22"/>
        </w:rPr>
        <w:t xml:space="preserve">arbeitet der Verband mit den </w:t>
      </w:r>
      <w:r w:rsidR="004E74BD">
        <w:rPr>
          <w:rFonts w:ascii="Arial" w:hAnsi="Arial" w:cs="Arial"/>
          <w:b/>
          <w:sz w:val="22"/>
          <w:szCs w:val="22"/>
        </w:rPr>
        <w:t xml:space="preserve">neuen </w:t>
      </w:r>
      <w:r w:rsidR="002A1216">
        <w:rPr>
          <w:rFonts w:ascii="Arial" w:hAnsi="Arial" w:cs="Arial"/>
          <w:b/>
          <w:sz w:val="22"/>
          <w:szCs w:val="22"/>
        </w:rPr>
        <w:t>Produkt</w:t>
      </w:r>
      <w:r w:rsidR="007841E1">
        <w:rPr>
          <w:rFonts w:ascii="Arial" w:hAnsi="Arial" w:cs="Arial"/>
          <w:b/>
          <w:sz w:val="22"/>
          <w:szCs w:val="22"/>
        </w:rPr>
        <w:t>-K</w:t>
      </w:r>
      <w:r w:rsidR="002A1216">
        <w:rPr>
          <w:rFonts w:ascii="Arial" w:hAnsi="Arial" w:cs="Arial"/>
          <w:b/>
          <w:sz w:val="22"/>
          <w:szCs w:val="22"/>
        </w:rPr>
        <w:t xml:space="preserve">ategorien </w:t>
      </w:r>
      <w:r w:rsidR="00D0418D">
        <w:rPr>
          <w:rFonts w:ascii="Arial" w:hAnsi="Arial" w:cs="Arial"/>
          <w:b/>
          <w:sz w:val="22"/>
          <w:szCs w:val="22"/>
        </w:rPr>
        <w:t>„Wood“, „Polymer“ und „Mixed“.</w:t>
      </w:r>
      <w:r w:rsidR="00B726C5">
        <w:rPr>
          <w:rFonts w:ascii="Arial" w:hAnsi="Arial" w:cs="Arial"/>
          <w:b/>
          <w:sz w:val="22"/>
          <w:szCs w:val="22"/>
        </w:rPr>
        <w:t xml:space="preserve"> </w:t>
      </w:r>
      <w:r w:rsidR="00890A38">
        <w:rPr>
          <w:rFonts w:ascii="Arial" w:hAnsi="Arial" w:cs="Arial"/>
          <w:b/>
          <w:bCs/>
          <w:iCs/>
          <w:sz w:val="22"/>
          <w:szCs w:val="22"/>
        </w:rPr>
        <w:t xml:space="preserve">Die Kategorie „Polymer“ </w:t>
      </w:r>
      <w:r w:rsidR="00450029">
        <w:rPr>
          <w:rFonts w:ascii="Arial" w:hAnsi="Arial" w:cs="Arial"/>
          <w:b/>
          <w:bCs/>
          <w:iCs/>
          <w:sz w:val="22"/>
          <w:szCs w:val="22"/>
        </w:rPr>
        <w:t xml:space="preserve">ist untergliedert </w:t>
      </w:r>
      <w:r w:rsidR="00890A38">
        <w:rPr>
          <w:rFonts w:ascii="Arial" w:hAnsi="Arial" w:cs="Arial"/>
          <w:b/>
          <w:bCs/>
          <w:iCs/>
          <w:sz w:val="22"/>
          <w:szCs w:val="22"/>
        </w:rPr>
        <w:t>in „LVT“ und „Rigid“.</w:t>
      </w:r>
      <w:r w:rsidR="000761DA" w:rsidRPr="000761DA">
        <w:rPr>
          <w:rFonts w:ascii="Arial" w:hAnsi="Arial" w:cs="Arial"/>
          <w:b/>
          <w:sz w:val="22"/>
          <w:szCs w:val="22"/>
        </w:rPr>
        <w:t xml:space="preserve"> </w:t>
      </w:r>
      <w:r w:rsidR="00837D2C">
        <w:rPr>
          <w:rFonts w:ascii="Arial" w:hAnsi="Arial" w:cs="Arial"/>
          <w:b/>
          <w:sz w:val="22"/>
          <w:szCs w:val="22"/>
        </w:rPr>
        <w:br/>
      </w:r>
      <w:r w:rsidR="00890A38">
        <w:rPr>
          <w:rFonts w:ascii="Arial" w:hAnsi="Arial" w:cs="Arial"/>
          <w:sz w:val="22"/>
          <w:szCs w:val="22"/>
        </w:rPr>
        <w:br/>
      </w:r>
      <w:r w:rsidR="00661738" w:rsidRPr="008C3185">
        <w:rPr>
          <w:rFonts w:ascii="Arial" w:hAnsi="Arial" w:cs="Arial"/>
          <w:sz w:val="22"/>
          <w:szCs w:val="22"/>
        </w:rPr>
        <w:t xml:space="preserve">Bei den </w:t>
      </w:r>
      <w:proofErr w:type="spellStart"/>
      <w:r w:rsidRPr="008C3185">
        <w:rPr>
          <w:rFonts w:ascii="Arial" w:hAnsi="Arial" w:cs="Arial"/>
          <w:sz w:val="22"/>
          <w:szCs w:val="22"/>
        </w:rPr>
        <w:t>Multilayer</w:t>
      </w:r>
      <w:proofErr w:type="spellEnd"/>
      <w:r w:rsidRPr="008C3185">
        <w:rPr>
          <w:rFonts w:ascii="Arial" w:hAnsi="Arial" w:cs="Arial"/>
          <w:sz w:val="22"/>
          <w:szCs w:val="22"/>
        </w:rPr>
        <w:t xml:space="preserve">-Böden </w:t>
      </w:r>
      <w:r w:rsidR="00661738" w:rsidRPr="008C3185">
        <w:rPr>
          <w:rFonts w:ascii="Arial" w:hAnsi="Arial" w:cs="Arial"/>
          <w:sz w:val="22"/>
          <w:szCs w:val="22"/>
        </w:rPr>
        <w:t xml:space="preserve">hält das hohe Tempo der Produktentwicklungen unvermindert an. Neue Varianten im </w:t>
      </w:r>
      <w:r w:rsidR="008F4112">
        <w:rPr>
          <w:rFonts w:ascii="Arial" w:hAnsi="Arial" w:cs="Arial"/>
          <w:sz w:val="22"/>
          <w:szCs w:val="22"/>
        </w:rPr>
        <w:t>A</w:t>
      </w:r>
      <w:r w:rsidR="00661738" w:rsidRPr="008C3185">
        <w:rPr>
          <w:rFonts w:ascii="Arial" w:hAnsi="Arial" w:cs="Arial"/>
          <w:bCs/>
          <w:sz w:val="22"/>
          <w:szCs w:val="22"/>
        </w:rPr>
        <w:t>ufbau</w:t>
      </w:r>
      <w:r w:rsidR="00661738" w:rsidRPr="008C3185">
        <w:rPr>
          <w:rFonts w:ascii="Arial" w:hAnsi="Arial" w:cs="Arial"/>
          <w:sz w:val="22"/>
          <w:szCs w:val="22"/>
        </w:rPr>
        <w:t xml:space="preserve"> und die stetig wachsende Werkstoffauswahl machen das Angebot immer vielfältiger – </w:t>
      </w:r>
      <w:r w:rsidR="004C03F2">
        <w:rPr>
          <w:rFonts w:ascii="Arial" w:hAnsi="Arial" w:cs="Arial"/>
          <w:sz w:val="22"/>
          <w:szCs w:val="22"/>
        </w:rPr>
        <w:t>und gleichzeitig un</w:t>
      </w:r>
      <w:r w:rsidR="00661738" w:rsidRPr="008C3185">
        <w:rPr>
          <w:rFonts w:ascii="Arial" w:hAnsi="Arial" w:cs="Arial"/>
          <w:sz w:val="22"/>
          <w:szCs w:val="22"/>
        </w:rPr>
        <w:t>übersich</w:t>
      </w:r>
      <w:r w:rsidR="004C03F2">
        <w:rPr>
          <w:rFonts w:ascii="Arial" w:hAnsi="Arial" w:cs="Arial"/>
          <w:sz w:val="22"/>
          <w:szCs w:val="22"/>
        </w:rPr>
        <w:t>tlicher</w:t>
      </w:r>
      <w:r w:rsidR="00661738" w:rsidRPr="008C3185">
        <w:rPr>
          <w:rFonts w:ascii="Arial" w:hAnsi="Arial" w:cs="Arial"/>
          <w:sz w:val="22"/>
          <w:szCs w:val="22"/>
        </w:rPr>
        <w:t xml:space="preserve">. </w:t>
      </w:r>
      <w:r w:rsidR="00E8508A">
        <w:rPr>
          <w:rFonts w:ascii="Arial" w:hAnsi="Arial" w:cs="Arial"/>
          <w:sz w:val="22"/>
          <w:szCs w:val="22"/>
        </w:rPr>
        <w:t>Der</w:t>
      </w:r>
      <w:r w:rsidR="00661738" w:rsidRPr="008C3185">
        <w:rPr>
          <w:rFonts w:ascii="Arial" w:hAnsi="Arial" w:cs="Arial"/>
          <w:sz w:val="22"/>
          <w:szCs w:val="22"/>
        </w:rPr>
        <w:t xml:space="preserve"> MMFA-Verband </w:t>
      </w:r>
      <w:r w:rsidR="00E8508A">
        <w:rPr>
          <w:rFonts w:ascii="Arial" w:hAnsi="Arial" w:cs="Arial"/>
          <w:sz w:val="22"/>
          <w:szCs w:val="22"/>
        </w:rPr>
        <w:t xml:space="preserve">hatte </w:t>
      </w:r>
      <w:r w:rsidR="004C03F2">
        <w:rPr>
          <w:rFonts w:ascii="Arial" w:hAnsi="Arial" w:cs="Arial"/>
          <w:sz w:val="22"/>
          <w:szCs w:val="22"/>
        </w:rPr>
        <w:t>bereits im Januar</w:t>
      </w:r>
      <w:r w:rsidRPr="008C3185">
        <w:rPr>
          <w:rFonts w:ascii="Arial" w:hAnsi="Arial" w:cs="Arial"/>
          <w:sz w:val="22"/>
          <w:szCs w:val="22"/>
        </w:rPr>
        <w:t xml:space="preserve"> 2018 </w:t>
      </w:r>
      <w:r w:rsidR="00661738" w:rsidRPr="008C3185">
        <w:rPr>
          <w:rFonts w:ascii="Arial" w:hAnsi="Arial" w:cs="Arial"/>
          <w:sz w:val="22"/>
          <w:szCs w:val="22"/>
        </w:rPr>
        <w:t xml:space="preserve">seine bisherigen Produktklassen 1, 2 und 3 </w:t>
      </w:r>
      <w:r w:rsidR="004C03F2">
        <w:rPr>
          <w:rFonts w:ascii="Arial" w:hAnsi="Arial" w:cs="Arial"/>
          <w:sz w:val="22"/>
          <w:szCs w:val="22"/>
        </w:rPr>
        <w:t xml:space="preserve">nochmals </w:t>
      </w:r>
      <w:r w:rsidR="00661738" w:rsidRPr="008C3185">
        <w:rPr>
          <w:rFonts w:ascii="Arial" w:hAnsi="Arial" w:cs="Arial"/>
          <w:sz w:val="22"/>
          <w:szCs w:val="22"/>
        </w:rPr>
        <w:t>differenzier</w:t>
      </w:r>
      <w:r w:rsidR="00E8508A">
        <w:rPr>
          <w:rFonts w:ascii="Arial" w:hAnsi="Arial" w:cs="Arial"/>
          <w:sz w:val="22"/>
          <w:szCs w:val="22"/>
        </w:rPr>
        <w:t xml:space="preserve">t, um </w:t>
      </w:r>
      <w:r w:rsidR="00896C96">
        <w:rPr>
          <w:rFonts w:ascii="Arial" w:hAnsi="Arial" w:cs="Arial"/>
          <w:sz w:val="22"/>
          <w:szCs w:val="22"/>
        </w:rPr>
        <w:t xml:space="preserve">auch </w:t>
      </w:r>
      <w:r w:rsidRPr="008C3185">
        <w:rPr>
          <w:rFonts w:ascii="Arial" w:hAnsi="Arial" w:cs="Arial"/>
          <w:sz w:val="22"/>
          <w:szCs w:val="22"/>
        </w:rPr>
        <w:t>aktuelle Produktentwicklungen berücksichtig</w:t>
      </w:r>
      <w:r w:rsidR="00896C96">
        <w:rPr>
          <w:rFonts w:ascii="Arial" w:hAnsi="Arial" w:cs="Arial"/>
          <w:sz w:val="22"/>
          <w:szCs w:val="22"/>
        </w:rPr>
        <w:t>en</w:t>
      </w:r>
      <w:r w:rsidR="004C03F2">
        <w:rPr>
          <w:rFonts w:ascii="Arial" w:hAnsi="Arial" w:cs="Arial"/>
          <w:sz w:val="22"/>
          <w:szCs w:val="22"/>
        </w:rPr>
        <w:t xml:space="preserve"> zu können</w:t>
      </w:r>
      <w:r w:rsidRPr="008C3185">
        <w:rPr>
          <w:rFonts w:ascii="Arial" w:hAnsi="Arial" w:cs="Arial"/>
          <w:sz w:val="22"/>
          <w:szCs w:val="22"/>
        </w:rPr>
        <w:t>.</w:t>
      </w:r>
      <w:r w:rsidR="00896C96" w:rsidRPr="00896C96">
        <w:rPr>
          <w:rFonts w:ascii="Arial" w:hAnsi="Arial" w:cs="Arial"/>
          <w:bCs/>
          <w:iCs/>
          <w:sz w:val="22"/>
          <w:szCs w:val="22"/>
        </w:rPr>
        <w:t xml:space="preserve"> </w:t>
      </w:r>
      <w:r w:rsidR="002F5FD4" w:rsidRPr="00E8508A">
        <w:rPr>
          <w:rFonts w:ascii="Arial" w:hAnsi="Arial" w:cs="Arial"/>
          <w:sz w:val="22"/>
          <w:szCs w:val="22"/>
        </w:rPr>
        <w:t xml:space="preserve">Vereinfacht gesagt stand die bisherige Klasse 1 für HDF-basierte Produkte, Klasse 2 für Polymer-basierte und Klasse 3 für Sonderkonstruktionen. In </w:t>
      </w:r>
      <w:r w:rsidR="002F5FD4">
        <w:rPr>
          <w:rFonts w:ascii="Arial" w:hAnsi="Arial" w:cs="Arial"/>
          <w:sz w:val="22"/>
          <w:szCs w:val="22"/>
        </w:rPr>
        <w:t xml:space="preserve">der </w:t>
      </w:r>
      <w:r w:rsidR="002F5FD4" w:rsidRPr="00E8508A">
        <w:rPr>
          <w:rFonts w:ascii="Arial" w:hAnsi="Arial" w:cs="Arial"/>
          <w:sz w:val="22"/>
          <w:szCs w:val="22"/>
        </w:rPr>
        <w:t>Aufgliederung der Klasse 2 fielen die klassischen LVT-Klick-Produkte in 2A</w:t>
      </w:r>
      <w:r w:rsidR="004C03F2">
        <w:rPr>
          <w:rFonts w:ascii="Arial" w:hAnsi="Arial" w:cs="Arial"/>
          <w:sz w:val="22"/>
          <w:szCs w:val="22"/>
        </w:rPr>
        <w:t>,</w:t>
      </w:r>
      <w:r w:rsidR="002F5FD4" w:rsidRPr="00E8508A">
        <w:rPr>
          <w:rFonts w:ascii="Arial" w:hAnsi="Arial" w:cs="Arial"/>
          <w:sz w:val="22"/>
          <w:szCs w:val="22"/>
        </w:rPr>
        <w:t xml:space="preserve"> und in 2B </w:t>
      </w:r>
      <w:r w:rsidR="004C03F2">
        <w:rPr>
          <w:rFonts w:ascii="Arial" w:hAnsi="Arial" w:cs="Arial"/>
          <w:sz w:val="22"/>
          <w:szCs w:val="22"/>
        </w:rPr>
        <w:t xml:space="preserve">fanden sich </w:t>
      </w:r>
      <w:r w:rsidR="008F4112">
        <w:rPr>
          <w:rFonts w:ascii="Arial" w:hAnsi="Arial" w:cs="Arial"/>
          <w:sz w:val="22"/>
          <w:szCs w:val="22"/>
        </w:rPr>
        <w:t xml:space="preserve">in erster Linie </w:t>
      </w:r>
      <w:r w:rsidR="002F5FD4" w:rsidRPr="00E8508A">
        <w:rPr>
          <w:rFonts w:ascii="Arial" w:hAnsi="Arial" w:cs="Arial"/>
          <w:sz w:val="22"/>
          <w:szCs w:val="22"/>
        </w:rPr>
        <w:t xml:space="preserve">Produkte mit extrudierter Mittellage, die oftmals auch als „rigid </w:t>
      </w:r>
      <w:proofErr w:type="spellStart"/>
      <w:r w:rsidR="002F5FD4" w:rsidRPr="00E8508A">
        <w:rPr>
          <w:rFonts w:ascii="Arial" w:hAnsi="Arial" w:cs="Arial"/>
          <w:sz w:val="22"/>
          <w:szCs w:val="22"/>
        </w:rPr>
        <w:t>boards</w:t>
      </w:r>
      <w:proofErr w:type="spellEnd"/>
      <w:r w:rsidR="002F5FD4" w:rsidRPr="00E8508A">
        <w:rPr>
          <w:rFonts w:ascii="Arial" w:hAnsi="Arial" w:cs="Arial"/>
          <w:sz w:val="22"/>
          <w:szCs w:val="22"/>
        </w:rPr>
        <w:t xml:space="preserve">“ bezeichnet werden. </w:t>
      </w:r>
    </w:p>
    <w:p w:rsidR="00896C96" w:rsidRPr="00E8508A" w:rsidRDefault="00896C96" w:rsidP="00896C96">
      <w:pPr>
        <w:spacing w:line="360" w:lineRule="auto"/>
        <w:ind w:right="141"/>
        <w:rPr>
          <w:rFonts w:ascii="Arial" w:hAnsi="Arial" w:cs="Arial"/>
          <w:sz w:val="22"/>
          <w:szCs w:val="22"/>
        </w:rPr>
      </w:pPr>
    </w:p>
    <w:p w:rsidR="00896C96" w:rsidRPr="00E8508A" w:rsidRDefault="00896C96" w:rsidP="00896C96">
      <w:pPr>
        <w:spacing w:line="360" w:lineRule="auto"/>
        <w:ind w:right="141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E8508A">
        <w:rPr>
          <w:rFonts w:ascii="Arial" w:hAnsi="Arial" w:cs="Arial"/>
          <w:b/>
          <w:bCs/>
          <w:iCs/>
          <w:sz w:val="22"/>
          <w:szCs w:val="22"/>
        </w:rPr>
        <w:t xml:space="preserve">Auch Newcomer-Produkte </w:t>
      </w:r>
      <w:r w:rsidR="002F5FD4">
        <w:rPr>
          <w:rFonts w:ascii="Arial" w:hAnsi="Arial" w:cs="Arial"/>
          <w:b/>
          <w:bCs/>
          <w:iCs/>
          <w:sz w:val="22"/>
          <w:szCs w:val="22"/>
        </w:rPr>
        <w:t xml:space="preserve">werden </w:t>
      </w:r>
      <w:r w:rsidRPr="00E8508A">
        <w:rPr>
          <w:rFonts w:ascii="Arial" w:hAnsi="Arial" w:cs="Arial"/>
          <w:b/>
          <w:bCs/>
          <w:iCs/>
          <w:sz w:val="22"/>
          <w:szCs w:val="22"/>
        </w:rPr>
        <w:t>systematisch eingruppiert</w:t>
      </w:r>
    </w:p>
    <w:p w:rsidR="00896C96" w:rsidRPr="00E8508A" w:rsidRDefault="00896C96" w:rsidP="00896C96">
      <w:pPr>
        <w:spacing w:line="360" w:lineRule="auto"/>
        <w:ind w:right="141"/>
        <w:rPr>
          <w:rFonts w:ascii="Arial" w:hAnsi="Arial" w:cs="Arial"/>
          <w:sz w:val="22"/>
          <w:szCs w:val="22"/>
        </w:rPr>
      </w:pPr>
    </w:p>
    <w:p w:rsidR="003F6E61" w:rsidRDefault="00896C96" w:rsidP="00896C96">
      <w:pPr>
        <w:spacing w:line="360" w:lineRule="auto"/>
        <w:ind w:right="141"/>
        <w:rPr>
          <w:rFonts w:ascii="Arial" w:hAnsi="Arial" w:cs="Arial"/>
          <w:sz w:val="22"/>
          <w:szCs w:val="22"/>
        </w:rPr>
      </w:pPr>
      <w:r w:rsidRPr="00E8508A">
        <w:rPr>
          <w:rFonts w:ascii="Arial" w:hAnsi="Arial" w:cs="Arial"/>
          <w:sz w:val="22"/>
          <w:szCs w:val="22"/>
        </w:rPr>
        <w:t xml:space="preserve">Auf der MMFA-Herbstsitzung am 20. November </w:t>
      </w:r>
      <w:r w:rsidR="002F5FD4">
        <w:rPr>
          <w:rFonts w:ascii="Arial" w:hAnsi="Arial" w:cs="Arial"/>
          <w:sz w:val="22"/>
          <w:szCs w:val="22"/>
        </w:rPr>
        <w:t xml:space="preserve">2018 </w:t>
      </w:r>
      <w:r w:rsidRPr="00E8508A">
        <w:rPr>
          <w:rFonts w:ascii="Arial" w:hAnsi="Arial" w:cs="Arial"/>
          <w:sz w:val="22"/>
          <w:szCs w:val="22"/>
        </w:rPr>
        <w:t xml:space="preserve">in Köln </w:t>
      </w:r>
      <w:r w:rsidR="00676984">
        <w:rPr>
          <w:rFonts w:ascii="Arial" w:hAnsi="Arial" w:cs="Arial"/>
          <w:sz w:val="22"/>
          <w:szCs w:val="22"/>
        </w:rPr>
        <w:t xml:space="preserve">fassten </w:t>
      </w:r>
      <w:r w:rsidRPr="00E8508A">
        <w:rPr>
          <w:rFonts w:ascii="Arial" w:hAnsi="Arial" w:cs="Arial"/>
          <w:sz w:val="22"/>
          <w:szCs w:val="22"/>
        </w:rPr>
        <w:t xml:space="preserve">die Mitglieder nach intensiver Diskussion </w:t>
      </w:r>
      <w:r w:rsidR="003F296D">
        <w:rPr>
          <w:rFonts w:ascii="Arial" w:hAnsi="Arial" w:cs="Arial"/>
          <w:sz w:val="22"/>
          <w:szCs w:val="22"/>
        </w:rPr>
        <w:t xml:space="preserve">den </w:t>
      </w:r>
      <w:r w:rsidRPr="00E8508A">
        <w:rPr>
          <w:rFonts w:ascii="Arial" w:hAnsi="Arial" w:cs="Arial"/>
          <w:sz w:val="22"/>
          <w:szCs w:val="22"/>
        </w:rPr>
        <w:t>Beschluss</w:t>
      </w:r>
      <w:r w:rsidR="003F296D">
        <w:rPr>
          <w:rFonts w:ascii="Arial" w:hAnsi="Arial" w:cs="Arial"/>
          <w:sz w:val="22"/>
          <w:szCs w:val="22"/>
        </w:rPr>
        <w:t xml:space="preserve">, </w:t>
      </w:r>
      <w:r w:rsidR="00676984">
        <w:rPr>
          <w:rFonts w:ascii="Arial" w:hAnsi="Arial" w:cs="Arial"/>
          <w:sz w:val="22"/>
          <w:szCs w:val="22"/>
        </w:rPr>
        <w:t xml:space="preserve">künftig </w:t>
      </w:r>
      <w:r w:rsidR="003F296D">
        <w:rPr>
          <w:rFonts w:ascii="Arial" w:hAnsi="Arial" w:cs="Arial"/>
          <w:sz w:val="22"/>
          <w:szCs w:val="22"/>
        </w:rPr>
        <w:t>d</w:t>
      </w:r>
      <w:r w:rsidR="007162CE">
        <w:rPr>
          <w:rFonts w:ascii="Arial" w:hAnsi="Arial" w:cs="Arial"/>
          <w:sz w:val="22"/>
          <w:szCs w:val="22"/>
        </w:rPr>
        <w:t>en</w:t>
      </w:r>
      <w:r w:rsidR="008A41D2">
        <w:rPr>
          <w:rFonts w:ascii="Arial" w:hAnsi="Arial" w:cs="Arial"/>
          <w:sz w:val="22"/>
          <w:szCs w:val="22"/>
        </w:rPr>
        <w:t xml:space="preserve"> </w:t>
      </w:r>
      <w:r w:rsidR="007162CE">
        <w:rPr>
          <w:rFonts w:ascii="Arial" w:hAnsi="Arial" w:cs="Arial"/>
          <w:sz w:val="22"/>
          <w:szCs w:val="22"/>
        </w:rPr>
        <w:t xml:space="preserve">Begriff der </w:t>
      </w:r>
      <w:r w:rsidR="003F296D">
        <w:rPr>
          <w:rFonts w:ascii="Arial" w:hAnsi="Arial" w:cs="Arial"/>
          <w:sz w:val="22"/>
          <w:szCs w:val="22"/>
        </w:rPr>
        <w:t>„Klassen“ abzuschaffen.</w:t>
      </w:r>
      <w:r w:rsidRPr="00E8508A">
        <w:rPr>
          <w:rFonts w:ascii="Arial" w:hAnsi="Arial" w:cs="Arial"/>
          <w:sz w:val="22"/>
          <w:szCs w:val="22"/>
        </w:rPr>
        <w:t xml:space="preserve"> </w:t>
      </w:r>
      <w:r w:rsidR="003C1282">
        <w:rPr>
          <w:rFonts w:ascii="Arial" w:hAnsi="Arial" w:cs="Arial"/>
          <w:sz w:val="22"/>
          <w:szCs w:val="22"/>
        </w:rPr>
        <w:t>Sebastian Wendel, stellv. MMFA-Vorstand und Obmann des Arbeitskreises Technik, erläutert die</w:t>
      </w:r>
      <w:r w:rsidR="006E462C">
        <w:rPr>
          <w:rFonts w:ascii="Arial" w:hAnsi="Arial" w:cs="Arial"/>
          <w:sz w:val="22"/>
          <w:szCs w:val="22"/>
        </w:rPr>
        <w:t>se</w:t>
      </w:r>
      <w:r w:rsidR="003C1282">
        <w:rPr>
          <w:rFonts w:ascii="Arial" w:hAnsi="Arial" w:cs="Arial"/>
          <w:sz w:val="22"/>
          <w:szCs w:val="22"/>
        </w:rPr>
        <w:t xml:space="preserve"> Entscheidung: </w:t>
      </w:r>
      <w:r w:rsidR="003C1282">
        <w:rPr>
          <w:rFonts w:ascii="Arial" w:hAnsi="Arial" w:cs="Arial"/>
          <w:sz w:val="22"/>
          <w:szCs w:val="22"/>
        </w:rPr>
        <w:lastRenderedPageBreak/>
        <w:t xml:space="preserve">„Die Systematik der </w:t>
      </w:r>
      <w:r w:rsidR="00676984">
        <w:rPr>
          <w:rFonts w:ascii="Arial" w:hAnsi="Arial" w:cs="Arial"/>
          <w:sz w:val="22"/>
          <w:szCs w:val="22"/>
        </w:rPr>
        <w:t>Z</w:t>
      </w:r>
      <w:r w:rsidR="003C1282">
        <w:rPr>
          <w:rFonts w:ascii="Arial" w:hAnsi="Arial" w:cs="Arial"/>
          <w:sz w:val="22"/>
          <w:szCs w:val="22"/>
        </w:rPr>
        <w:t>uordnung</w:t>
      </w:r>
      <w:r w:rsidR="00676984">
        <w:rPr>
          <w:rFonts w:ascii="Arial" w:hAnsi="Arial" w:cs="Arial"/>
          <w:sz w:val="22"/>
          <w:szCs w:val="22"/>
        </w:rPr>
        <w:t xml:space="preserve"> der einzelnen MMF-Produkte </w:t>
      </w:r>
      <w:r w:rsidRPr="00E8508A">
        <w:rPr>
          <w:rFonts w:ascii="Arial" w:hAnsi="Arial" w:cs="Arial"/>
          <w:sz w:val="22"/>
          <w:szCs w:val="22"/>
        </w:rPr>
        <w:t xml:space="preserve">bleibt erhalten, </w:t>
      </w:r>
      <w:r w:rsidR="00676984">
        <w:rPr>
          <w:rFonts w:ascii="Arial" w:hAnsi="Arial" w:cs="Arial"/>
          <w:sz w:val="22"/>
          <w:szCs w:val="22"/>
        </w:rPr>
        <w:t>doch</w:t>
      </w:r>
      <w:r w:rsidRPr="00E8508A">
        <w:rPr>
          <w:rFonts w:ascii="Arial" w:hAnsi="Arial" w:cs="Arial"/>
          <w:sz w:val="22"/>
          <w:szCs w:val="22"/>
        </w:rPr>
        <w:t xml:space="preserve"> </w:t>
      </w:r>
      <w:r w:rsidR="003C1282">
        <w:rPr>
          <w:rFonts w:ascii="Arial" w:hAnsi="Arial" w:cs="Arial"/>
          <w:sz w:val="22"/>
          <w:szCs w:val="22"/>
        </w:rPr>
        <w:t xml:space="preserve">wir </w:t>
      </w:r>
      <w:r w:rsidR="00676984">
        <w:rPr>
          <w:rFonts w:ascii="Arial" w:hAnsi="Arial" w:cs="Arial"/>
          <w:sz w:val="22"/>
          <w:szCs w:val="22"/>
        </w:rPr>
        <w:t xml:space="preserve">haben </w:t>
      </w:r>
      <w:r w:rsidR="003F296D">
        <w:rPr>
          <w:rFonts w:ascii="Arial" w:hAnsi="Arial" w:cs="Arial"/>
          <w:sz w:val="22"/>
          <w:szCs w:val="22"/>
        </w:rPr>
        <w:t xml:space="preserve">uns </w:t>
      </w:r>
      <w:r w:rsidRPr="00E8508A">
        <w:rPr>
          <w:rFonts w:ascii="Arial" w:hAnsi="Arial" w:cs="Arial"/>
          <w:sz w:val="22"/>
          <w:szCs w:val="22"/>
        </w:rPr>
        <w:t>vom Begriff der Klassen 1, 2</w:t>
      </w:r>
      <w:r w:rsidR="00986BC8">
        <w:rPr>
          <w:rFonts w:ascii="Arial" w:hAnsi="Arial" w:cs="Arial"/>
          <w:sz w:val="22"/>
          <w:szCs w:val="22"/>
        </w:rPr>
        <w:t xml:space="preserve"> und</w:t>
      </w:r>
      <w:r w:rsidRPr="00E8508A">
        <w:rPr>
          <w:rFonts w:ascii="Arial" w:hAnsi="Arial" w:cs="Arial"/>
          <w:sz w:val="22"/>
          <w:szCs w:val="22"/>
        </w:rPr>
        <w:t xml:space="preserve"> 3 verabschiede</w:t>
      </w:r>
      <w:r w:rsidR="004E74BD">
        <w:rPr>
          <w:rFonts w:ascii="Arial" w:hAnsi="Arial" w:cs="Arial"/>
          <w:sz w:val="22"/>
          <w:szCs w:val="22"/>
        </w:rPr>
        <w:t>t. Dies geschah</w:t>
      </w:r>
      <w:r w:rsidRPr="00E8508A">
        <w:rPr>
          <w:rFonts w:ascii="Arial" w:hAnsi="Arial" w:cs="Arial"/>
          <w:sz w:val="22"/>
          <w:szCs w:val="22"/>
        </w:rPr>
        <w:t xml:space="preserve"> aus der Überlegung heraus, dass </w:t>
      </w:r>
      <w:r w:rsidR="00676984">
        <w:rPr>
          <w:rFonts w:ascii="Arial" w:hAnsi="Arial" w:cs="Arial"/>
          <w:sz w:val="22"/>
          <w:szCs w:val="22"/>
        </w:rPr>
        <w:t>die ‚</w:t>
      </w:r>
      <w:r w:rsidRPr="00E8508A">
        <w:rPr>
          <w:rFonts w:ascii="Arial" w:hAnsi="Arial" w:cs="Arial"/>
          <w:sz w:val="22"/>
          <w:szCs w:val="22"/>
        </w:rPr>
        <w:t>Klassifizierung</w:t>
      </w:r>
      <w:r w:rsidR="00676984">
        <w:rPr>
          <w:rFonts w:ascii="Arial" w:hAnsi="Arial" w:cs="Arial"/>
          <w:sz w:val="22"/>
          <w:szCs w:val="22"/>
        </w:rPr>
        <w:t>‘</w:t>
      </w:r>
      <w:r w:rsidRPr="00E8508A">
        <w:rPr>
          <w:rFonts w:ascii="Arial" w:hAnsi="Arial" w:cs="Arial"/>
          <w:sz w:val="22"/>
          <w:szCs w:val="22"/>
        </w:rPr>
        <w:t xml:space="preserve"> als ein Ranking der Produkte missverstanden werden könnte. Ab sofort unterteil</w:t>
      </w:r>
      <w:r w:rsidR="00676984">
        <w:rPr>
          <w:rFonts w:ascii="Arial" w:hAnsi="Arial" w:cs="Arial"/>
          <w:sz w:val="22"/>
          <w:szCs w:val="22"/>
        </w:rPr>
        <w:t xml:space="preserve">en wir im </w:t>
      </w:r>
      <w:r w:rsidRPr="00E8508A">
        <w:rPr>
          <w:rFonts w:ascii="Arial" w:hAnsi="Arial" w:cs="Arial"/>
          <w:sz w:val="22"/>
          <w:szCs w:val="22"/>
        </w:rPr>
        <w:t xml:space="preserve">MMFA </w:t>
      </w:r>
      <w:r w:rsidR="00676984">
        <w:rPr>
          <w:rFonts w:ascii="Arial" w:hAnsi="Arial" w:cs="Arial"/>
          <w:sz w:val="22"/>
          <w:szCs w:val="22"/>
        </w:rPr>
        <w:t>je n</w:t>
      </w:r>
      <w:r w:rsidRPr="00E8508A">
        <w:rPr>
          <w:rFonts w:ascii="Arial" w:hAnsi="Arial" w:cs="Arial"/>
          <w:sz w:val="22"/>
          <w:szCs w:val="22"/>
        </w:rPr>
        <w:t>ach MMF-Aufbau in Produkt</w:t>
      </w:r>
      <w:r w:rsidRPr="00114451">
        <w:rPr>
          <w:rFonts w:ascii="Arial" w:hAnsi="Arial" w:cs="Arial"/>
          <w:sz w:val="22"/>
          <w:szCs w:val="22"/>
        </w:rPr>
        <w:t xml:space="preserve">-„Kategorien“, nämlich Wood, Polymer und Mixed. </w:t>
      </w:r>
      <w:r w:rsidR="003C1282" w:rsidRPr="00114451">
        <w:rPr>
          <w:rFonts w:ascii="Arial" w:hAnsi="Arial" w:cs="Arial"/>
          <w:sz w:val="22"/>
          <w:szCs w:val="22"/>
        </w:rPr>
        <w:t>I</w:t>
      </w:r>
      <w:r w:rsidR="00F60DF7" w:rsidRPr="00114451">
        <w:rPr>
          <w:rFonts w:ascii="Arial" w:hAnsi="Arial" w:cs="Arial"/>
          <w:sz w:val="22"/>
          <w:szCs w:val="22"/>
        </w:rPr>
        <w:t>n</w:t>
      </w:r>
      <w:r w:rsidR="003C1282" w:rsidRPr="00114451">
        <w:rPr>
          <w:rFonts w:ascii="Arial" w:hAnsi="Arial" w:cs="Arial"/>
          <w:sz w:val="22"/>
          <w:szCs w:val="22"/>
        </w:rPr>
        <w:t xml:space="preserve"> der</w:t>
      </w:r>
      <w:r w:rsidR="003C1282">
        <w:rPr>
          <w:rFonts w:ascii="Arial" w:hAnsi="Arial" w:cs="Arial"/>
          <w:sz w:val="22"/>
          <w:szCs w:val="22"/>
        </w:rPr>
        <w:t xml:space="preserve"> Kategorie </w:t>
      </w:r>
      <w:r w:rsidR="003C1282" w:rsidRPr="003C1282">
        <w:rPr>
          <w:rFonts w:ascii="Arial" w:hAnsi="Arial" w:cs="Arial"/>
          <w:sz w:val="22"/>
          <w:szCs w:val="22"/>
        </w:rPr>
        <w:t xml:space="preserve">„Polymer“ </w:t>
      </w:r>
      <w:r w:rsidR="004E74BD">
        <w:rPr>
          <w:rFonts w:ascii="Arial" w:hAnsi="Arial" w:cs="Arial"/>
          <w:sz w:val="22"/>
          <w:szCs w:val="22"/>
        </w:rPr>
        <w:t>wird nochmals</w:t>
      </w:r>
      <w:r w:rsidR="003C1282">
        <w:rPr>
          <w:rFonts w:ascii="Arial" w:hAnsi="Arial" w:cs="Arial"/>
          <w:sz w:val="22"/>
          <w:szCs w:val="22"/>
        </w:rPr>
        <w:t xml:space="preserve"> zwischen den klassischen LVT-Klick-Produkten und den ‚Rigid‘-Produkten auf EPC- oder SPC-Basis</w:t>
      </w:r>
      <w:r w:rsidR="004E74BD">
        <w:rPr>
          <w:rFonts w:ascii="Arial" w:hAnsi="Arial" w:cs="Arial"/>
          <w:sz w:val="22"/>
          <w:szCs w:val="22"/>
        </w:rPr>
        <w:t xml:space="preserve"> unterschieden</w:t>
      </w:r>
      <w:r w:rsidR="003C1282">
        <w:rPr>
          <w:rFonts w:ascii="Arial" w:hAnsi="Arial" w:cs="Arial"/>
          <w:sz w:val="22"/>
          <w:szCs w:val="22"/>
        </w:rPr>
        <w:t>.</w:t>
      </w:r>
      <w:r w:rsidR="00412DC1">
        <w:rPr>
          <w:rFonts w:ascii="Arial" w:hAnsi="Arial" w:cs="Arial"/>
          <w:sz w:val="22"/>
          <w:szCs w:val="22"/>
        </w:rPr>
        <w:t>“</w:t>
      </w:r>
      <w:r w:rsidR="003C1282">
        <w:rPr>
          <w:rFonts w:ascii="Arial" w:hAnsi="Arial" w:cs="Arial"/>
          <w:sz w:val="22"/>
          <w:szCs w:val="22"/>
        </w:rPr>
        <w:t xml:space="preserve"> </w:t>
      </w:r>
      <w:r w:rsidR="009E2F84">
        <w:rPr>
          <w:rFonts w:ascii="Arial" w:hAnsi="Arial" w:cs="Arial"/>
          <w:sz w:val="22"/>
          <w:szCs w:val="22"/>
        </w:rPr>
        <w:br/>
      </w:r>
      <w:r w:rsidR="009E2F84">
        <w:rPr>
          <w:rFonts w:ascii="Arial" w:hAnsi="Arial" w:cs="Arial"/>
          <w:sz w:val="22"/>
          <w:szCs w:val="22"/>
        </w:rPr>
        <w:br/>
      </w:r>
      <w:r w:rsidR="00A63CDF">
        <w:rPr>
          <w:rFonts w:ascii="Arial" w:hAnsi="Arial" w:cs="Arial"/>
          <w:sz w:val="22"/>
          <w:szCs w:val="22"/>
        </w:rPr>
        <w:t>Die genannten</w:t>
      </w:r>
      <w:r w:rsidR="00A63CDF" w:rsidRPr="00E8508A">
        <w:rPr>
          <w:rFonts w:ascii="Arial" w:hAnsi="Arial" w:cs="Arial"/>
          <w:sz w:val="22"/>
          <w:szCs w:val="22"/>
        </w:rPr>
        <w:t xml:space="preserve"> </w:t>
      </w:r>
      <w:r w:rsidR="00A63CDF">
        <w:rPr>
          <w:rFonts w:ascii="Arial" w:hAnsi="Arial" w:cs="Arial"/>
          <w:sz w:val="22"/>
          <w:szCs w:val="22"/>
        </w:rPr>
        <w:t>Kategorien</w:t>
      </w:r>
      <w:r w:rsidR="00A63CDF" w:rsidRPr="00E8508A">
        <w:rPr>
          <w:rFonts w:ascii="Arial" w:hAnsi="Arial" w:cs="Arial"/>
          <w:sz w:val="22"/>
          <w:szCs w:val="22"/>
        </w:rPr>
        <w:t xml:space="preserve"> bilde</w:t>
      </w:r>
      <w:r w:rsidR="00A63CDF">
        <w:rPr>
          <w:rFonts w:ascii="Arial" w:hAnsi="Arial" w:cs="Arial"/>
          <w:sz w:val="22"/>
          <w:szCs w:val="22"/>
        </w:rPr>
        <w:t>n</w:t>
      </w:r>
      <w:r w:rsidR="00A63CDF" w:rsidRPr="00E8508A">
        <w:rPr>
          <w:rFonts w:ascii="Arial" w:hAnsi="Arial" w:cs="Arial"/>
          <w:sz w:val="22"/>
          <w:szCs w:val="22"/>
        </w:rPr>
        <w:t xml:space="preserve"> weiterhin die Basis für </w:t>
      </w:r>
      <w:r w:rsidR="00A63CDF">
        <w:rPr>
          <w:rFonts w:ascii="Arial" w:hAnsi="Arial" w:cs="Arial"/>
          <w:sz w:val="22"/>
          <w:szCs w:val="22"/>
        </w:rPr>
        <w:t>die</w:t>
      </w:r>
      <w:r w:rsidR="00A63CDF" w:rsidRPr="00E8508A">
        <w:rPr>
          <w:rFonts w:ascii="Arial" w:hAnsi="Arial" w:cs="Arial"/>
          <w:sz w:val="22"/>
          <w:szCs w:val="22"/>
        </w:rPr>
        <w:t xml:space="preserve"> MMFA-Absatzstatistik</w:t>
      </w:r>
      <w:r w:rsidR="00A63CDF">
        <w:rPr>
          <w:rFonts w:ascii="Arial" w:hAnsi="Arial" w:cs="Arial"/>
          <w:sz w:val="22"/>
          <w:szCs w:val="22"/>
        </w:rPr>
        <w:t>, zu der die</w:t>
      </w:r>
      <w:r w:rsidR="00A63CDF" w:rsidRPr="00E8508A">
        <w:rPr>
          <w:rFonts w:ascii="Arial" w:hAnsi="Arial" w:cs="Arial"/>
          <w:sz w:val="22"/>
          <w:szCs w:val="22"/>
        </w:rPr>
        <w:t xml:space="preserve"> ordentlichen MMFA-Mitglieder quartalsweise ihre Verkaufszahlen</w:t>
      </w:r>
      <w:r w:rsidR="00A63CDF">
        <w:rPr>
          <w:rFonts w:ascii="Arial" w:hAnsi="Arial" w:cs="Arial"/>
          <w:sz w:val="22"/>
          <w:szCs w:val="22"/>
        </w:rPr>
        <w:t xml:space="preserve"> melden. Diese Statistik hilft dem</w:t>
      </w:r>
      <w:r w:rsidR="005A3E33" w:rsidRPr="00E8508A">
        <w:rPr>
          <w:rFonts w:ascii="Arial" w:hAnsi="Arial" w:cs="Arial"/>
          <w:sz w:val="22"/>
          <w:szCs w:val="22"/>
        </w:rPr>
        <w:t xml:space="preserve"> Verband</w:t>
      </w:r>
      <w:r w:rsidR="00703A18">
        <w:rPr>
          <w:rFonts w:ascii="Arial" w:hAnsi="Arial" w:cs="Arial"/>
          <w:sz w:val="22"/>
          <w:szCs w:val="22"/>
        </w:rPr>
        <w:t>,</w:t>
      </w:r>
      <w:r w:rsidR="004E74BD">
        <w:rPr>
          <w:rFonts w:ascii="Arial" w:hAnsi="Arial" w:cs="Arial"/>
          <w:sz w:val="22"/>
          <w:szCs w:val="22"/>
        </w:rPr>
        <w:t xml:space="preserve"> seinen Mitgliedern </w:t>
      </w:r>
      <w:r w:rsidR="00703A18">
        <w:rPr>
          <w:rFonts w:ascii="Arial" w:hAnsi="Arial" w:cs="Arial"/>
          <w:sz w:val="22"/>
          <w:szCs w:val="22"/>
        </w:rPr>
        <w:t>und deren Kunden</w:t>
      </w:r>
      <w:r w:rsidR="005A3E33" w:rsidRPr="00E8508A">
        <w:rPr>
          <w:rFonts w:ascii="Arial" w:hAnsi="Arial" w:cs="Arial"/>
          <w:sz w:val="22"/>
          <w:szCs w:val="22"/>
        </w:rPr>
        <w:t xml:space="preserve">, die Marktdynamik besser zu beurteilen. </w:t>
      </w:r>
    </w:p>
    <w:p w:rsidR="00A63CDF" w:rsidRDefault="00A63CDF" w:rsidP="00896C96">
      <w:pPr>
        <w:spacing w:line="360" w:lineRule="auto"/>
        <w:ind w:right="141"/>
        <w:rPr>
          <w:rFonts w:ascii="Arial" w:hAnsi="Arial" w:cs="Arial"/>
          <w:b/>
          <w:sz w:val="22"/>
          <w:szCs w:val="22"/>
        </w:rPr>
      </w:pPr>
    </w:p>
    <w:p w:rsidR="005A3E33" w:rsidRDefault="005A3E33" w:rsidP="005A3E33">
      <w:pPr>
        <w:pStyle w:val="Listenabsatz"/>
        <w:spacing w:line="360" w:lineRule="auto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Die </w:t>
      </w:r>
      <w:r w:rsidR="00450029">
        <w:rPr>
          <w:rFonts w:ascii="Arial" w:hAnsi="Arial" w:cs="Arial"/>
          <w:b/>
        </w:rPr>
        <w:t>MMF-</w:t>
      </w:r>
      <w:r>
        <w:rPr>
          <w:rFonts w:ascii="Arial" w:hAnsi="Arial" w:cs="Arial"/>
          <w:b/>
        </w:rPr>
        <w:t>Kategorien im Überblick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450029">
        <w:rPr>
          <w:rFonts w:ascii="Arial" w:hAnsi="Arial" w:cs="Arial"/>
          <w:b/>
        </w:rPr>
        <w:t>W</w:t>
      </w:r>
      <w:r w:rsidR="00610F6A">
        <w:rPr>
          <w:rFonts w:ascii="Arial" w:hAnsi="Arial" w:cs="Arial"/>
          <w:b/>
        </w:rPr>
        <w:t>OOD</w:t>
      </w:r>
      <w:r w:rsidRPr="00450029">
        <w:rPr>
          <w:rFonts w:ascii="Arial" w:hAnsi="Arial" w:cs="Arial"/>
          <w:b/>
        </w:rPr>
        <w:t xml:space="preserve">: </w:t>
      </w:r>
      <w:r w:rsidRPr="00450029">
        <w:rPr>
          <w:rStyle w:val="Fett"/>
          <w:rFonts w:ascii="Arial" w:hAnsi="Arial" w:cs="Arial"/>
        </w:rPr>
        <w:t>Holzwerkstoffträger mit Polymer- oder Korkoberfläche.</w:t>
      </w:r>
      <w:r w:rsidR="00610F6A">
        <w:rPr>
          <w:rStyle w:val="Fett"/>
          <w:rFonts w:ascii="Arial" w:hAnsi="Arial" w:cs="Arial"/>
        </w:rPr>
        <w:br/>
      </w:r>
      <w:r w:rsidRPr="00450029">
        <w:rPr>
          <w:rFonts w:ascii="Arial" w:hAnsi="Arial" w:cs="Arial"/>
          <w:b/>
          <w:bCs/>
        </w:rPr>
        <w:br/>
      </w:r>
      <w:r w:rsidR="00450029" w:rsidRPr="00610F6A">
        <w:rPr>
          <w:rFonts w:ascii="Arial" w:hAnsi="Arial" w:cs="Arial"/>
        </w:rPr>
        <w:t>Die Kategorie „Wood“</w:t>
      </w:r>
      <w:r w:rsidR="00896C96" w:rsidRPr="00610F6A">
        <w:rPr>
          <w:rFonts w:ascii="Arial" w:hAnsi="Arial" w:cs="Arial"/>
        </w:rPr>
        <w:t xml:space="preserve"> </w:t>
      </w:r>
      <w:r w:rsidR="00450029" w:rsidRPr="00610F6A">
        <w:rPr>
          <w:rFonts w:ascii="Arial" w:hAnsi="Arial" w:cs="Arial"/>
        </w:rPr>
        <w:t>(bislang: Klasse 1</w:t>
      </w:r>
      <w:r w:rsidR="00610F6A" w:rsidRPr="00610F6A">
        <w:rPr>
          <w:rFonts w:ascii="Arial" w:hAnsi="Arial" w:cs="Arial"/>
        </w:rPr>
        <w:t xml:space="preserve">) </w:t>
      </w:r>
      <w:r w:rsidRPr="00610F6A">
        <w:rPr>
          <w:rFonts w:ascii="Arial" w:hAnsi="Arial" w:cs="Arial"/>
          <w:bCs/>
          <w:iCs/>
        </w:rPr>
        <w:t xml:space="preserve">gilt für Produkte </w:t>
      </w:r>
      <w:r w:rsidRPr="00610F6A">
        <w:rPr>
          <w:rFonts w:ascii="Arial" w:hAnsi="Arial" w:cs="Arial"/>
        </w:rPr>
        <w:t>auf Holz-basiertem Träger (mindestens 65 % Gehalt an Holzpartikeln/-fasern im Träger) mit Polymer-Auflage oder mit Kork-Auflage</w:t>
      </w:r>
      <w:r w:rsidR="00FF710D">
        <w:rPr>
          <w:rFonts w:ascii="Arial" w:hAnsi="Arial" w:cs="Arial"/>
        </w:rPr>
        <w:t xml:space="preserve"> (</w:t>
      </w:r>
      <w:r w:rsidRPr="00610F6A">
        <w:rPr>
          <w:rFonts w:ascii="Arial" w:hAnsi="Arial" w:cs="Arial"/>
        </w:rPr>
        <w:t>Dicke Kork weniger als 2,5 mm</w:t>
      </w:r>
      <w:r w:rsidR="00586C07">
        <w:rPr>
          <w:rFonts w:ascii="Arial" w:hAnsi="Arial" w:cs="Arial"/>
        </w:rPr>
        <w:t xml:space="preserve">, also </w:t>
      </w:r>
      <w:r w:rsidRPr="00610F6A">
        <w:rPr>
          <w:rFonts w:ascii="Arial" w:hAnsi="Arial" w:cs="Arial"/>
          <w:bCs/>
          <w:iCs/>
        </w:rPr>
        <w:t>unterhalb der EN-Norm 13489</w:t>
      </w:r>
      <w:r w:rsidR="00586C07">
        <w:rPr>
          <w:rFonts w:ascii="Arial" w:hAnsi="Arial" w:cs="Arial"/>
          <w:bCs/>
          <w:iCs/>
        </w:rPr>
        <w:t>)</w:t>
      </w:r>
      <w:r w:rsidRPr="00610F6A">
        <w:rPr>
          <w:rFonts w:ascii="Arial" w:hAnsi="Arial" w:cs="Arial"/>
          <w:bCs/>
          <w:iCs/>
        </w:rPr>
        <w:t>.</w:t>
      </w:r>
    </w:p>
    <w:p w:rsidR="00A23232" w:rsidRPr="0087799F" w:rsidRDefault="00A23232" w:rsidP="005A3E33">
      <w:pPr>
        <w:pStyle w:val="Listenabsatz"/>
        <w:spacing w:line="360" w:lineRule="auto"/>
        <w:ind w:left="0"/>
        <w:contextualSpacing/>
        <w:rPr>
          <w:rFonts w:ascii="Arial" w:hAnsi="Arial" w:cs="Arial"/>
          <w:bCs/>
          <w:iCs/>
        </w:rPr>
      </w:pPr>
    </w:p>
    <w:p w:rsidR="002B1D54" w:rsidRPr="0087799F" w:rsidRDefault="002B1D54" w:rsidP="002B1D54">
      <w:pPr>
        <w:spacing w:line="360" w:lineRule="auto"/>
        <w:ind w:right="141"/>
        <w:rPr>
          <w:rFonts w:ascii="Arial" w:hAnsi="Arial" w:cs="Arial"/>
          <w:b/>
          <w:bCs/>
        </w:rPr>
      </w:pPr>
      <w:r w:rsidRPr="0087799F">
        <w:rPr>
          <w:rFonts w:ascii="Arial" w:hAnsi="Arial" w:cs="Arial"/>
          <w:b/>
          <w:bCs/>
        </w:rPr>
        <w:t xml:space="preserve">POLYMER: Polymerträger mit Polymeroberfläche </w:t>
      </w:r>
    </w:p>
    <w:p w:rsidR="00A23232" w:rsidRPr="0087799F" w:rsidRDefault="00A23232" w:rsidP="00E652EA">
      <w:pPr>
        <w:spacing w:line="360" w:lineRule="auto"/>
        <w:rPr>
          <w:rFonts w:ascii="Arial" w:hAnsi="Arial" w:cs="Arial"/>
          <w:sz w:val="22"/>
          <w:szCs w:val="22"/>
        </w:rPr>
      </w:pPr>
    </w:p>
    <w:p w:rsidR="002377C8" w:rsidRPr="002377C8" w:rsidRDefault="007162CE" w:rsidP="002377C8">
      <w:pPr>
        <w:spacing w:line="360" w:lineRule="auto"/>
        <w:rPr>
          <w:rFonts w:ascii="Arial" w:hAnsi="Arial" w:cs="Arial"/>
          <w:sz w:val="22"/>
          <w:szCs w:val="22"/>
        </w:rPr>
      </w:pPr>
      <w:r w:rsidRPr="0087799F">
        <w:rPr>
          <w:rFonts w:ascii="Arial" w:hAnsi="Arial" w:cs="Arial"/>
          <w:sz w:val="22"/>
          <w:szCs w:val="22"/>
        </w:rPr>
        <w:t>Die Kategorie „Polymer“ (bislang: Klasse 2) umfasst Substrate auf Polymer- oder Polymer-</w:t>
      </w:r>
      <w:proofErr w:type="spellStart"/>
      <w:r w:rsidRPr="0087799F">
        <w:rPr>
          <w:rFonts w:ascii="Arial" w:hAnsi="Arial" w:cs="Arial"/>
          <w:sz w:val="22"/>
          <w:szCs w:val="22"/>
        </w:rPr>
        <w:t>Komposit</w:t>
      </w:r>
      <w:proofErr w:type="spellEnd"/>
      <w:r w:rsidRPr="0087799F">
        <w:rPr>
          <w:rFonts w:ascii="Arial" w:hAnsi="Arial" w:cs="Arial"/>
          <w:sz w:val="22"/>
          <w:szCs w:val="22"/>
        </w:rPr>
        <w:t>-Basis</w:t>
      </w:r>
      <w:r w:rsidR="001242D8" w:rsidRPr="0087799F">
        <w:rPr>
          <w:rFonts w:ascii="Arial" w:hAnsi="Arial" w:cs="Arial"/>
          <w:sz w:val="22"/>
          <w:szCs w:val="22"/>
        </w:rPr>
        <w:t xml:space="preserve">. </w:t>
      </w:r>
      <w:r w:rsidR="00610F6A" w:rsidRPr="0087799F">
        <w:rPr>
          <w:rFonts w:ascii="Arial" w:hAnsi="Arial" w:cs="Arial"/>
          <w:sz w:val="22"/>
          <w:szCs w:val="22"/>
        </w:rPr>
        <w:t xml:space="preserve">Diese Kategorie unterteilt sich in </w:t>
      </w:r>
      <w:r w:rsidR="007A3937" w:rsidRPr="0087799F">
        <w:rPr>
          <w:rFonts w:ascii="Arial" w:hAnsi="Arial" w:cs="Arial"/>
          <w:sz w:val="22"/>
          <w:szCs w:val="22"/>
        </w:rPr>
        <w:t xml:space="preserve">die </w:t>
      </w:r>
      <w:r w:rsidR="004A4A17" w:rsidRPr="0087799F">
        <w:rPr>
          <w:rFonts w:ascii="Arial" w:hAnsi="Arial" w:cs="Arial"/>
          <w:sz w:val="22"/>
          <w:szCs w:val="22"/>
        </w:rPr>
        <w:t xml:space="preserve">heterogenen, </w:t>
      </w:r>
      <w:r w:rsidR="00610F6A" w:rsidRPr="0087799F">
        <w:rPr>
          <w:rFonts w:ascii="Arial" w:hAnsi="Arial" w:cs="Arial"/>
          <w:sz w:val="22"/>
          <w:szCs w:val="22"/>
        </w:rPr>
        <w:t>(semi-)elastische</w:t>
      </w:r>
      <w:r w:rsidR="007A3937" w:rsidRPr="0087799F">
        <w:rPr>
          <w:rFonts w:ascii="Arial" w:hAnsi="Arial" w:cs="Arial"/>
          <w:sz w:val="22"/>
          <w:szCs w:val="22"/>
        </w:rPr>
        <w:t>n</w:t>
      </w:r>
      <w:r w:rsidR="00610F6A" w:rsidRPr="0087799F">
        <w:rPr>
          <w:rFonts w:ascii="Arial" w:hAnsi="Arial" w:cs="Arial"/>
          <w:sz w:val="22"/>
          <w:szCs w:val="22"/>
        </w:rPr>
        <w:t xml:space="preserve"> </w:t>
      </w:r>
      <w:r w:rsidR="00610F6A" w:rsidRPr="0087799F">
        <w:rPr>
          <w:rFonts w:ascii="Arial" w:hAnsi="Arial" w:cs="Arial"/>
          <w:b/>
          <w:sz w:val="22"/>
          <w:szCs w:val="22"/>
        </w:rPr>
        <w:t>LVT-Klick-Produkte</w:t>
      </w:r>
      <w:r w:rsidR="007A3937" w:rsidRPr="0087799F">
        <w:rPr>
          <w:rFonts w:ascii="Arial" w:hAnsi="Arial" w:cs="Arial"/>
          <w:sz w:val="22"/>
          <w:szCs w:val="22"/>
        </w:rPr>
        <w:t xml:space="preserve"> (m</w:t>
      </w:r>
      <w:r w:rsidR="00610F6A" w:rsidRPr="0087799F">
        <w:rPr>
          <w:rFonts w:ascii="Arial" w:hAnsi="Arial" w:cs="Arial"/>
          <w:sz w:val="22"/>
          <w:szCs w:val="22"/>
        </w:rPr>
        <w:t>eist gemäß EN 10582</w:t>
      </w:r>
      <w:r w:rsidR="007A3937" w:rsidRPr="0087799F">
        <w:rPr>
          <w:rFonts w:ascii="Arial" w:hAnsi="Arial" w:cs="Arial"/>
          <w:sz w:val="22"/>
          <w:szCs w:val="22"/>
        </w:rPr>
        <w:t xml:space="preserve">, </w:t>
      </w:r>
      <w:r w:rsidR="00610F6A" w:rsidRPr="0087799F">
        <w:rPr>
          <w:rFonts w:ascii="Arial" w:hAnsi="Arial" w:cs="Arial"/>
          <w:sz w:val="22"/>
          <w:szCs w:val="22"/>
        </w:rPr>
        <w:t xml:space="preserve">bislang: Klasse 2A) und die steiferen </w:t>
      </w:r>
      <w:r w:rsidR="00610F6A" w:rsidRPr="0087799F">
        <w:rPr>
          <w:rFonts w:ascii="Arial" w:hAnsi="Arial" w:cs="Arial"/>
          <w:b/>
          <w:sz w:val="22"/>
          <w:szCs w:val="22"/>
        </w:rPr>
        <w:t>Rigid-Produkte</w:t>
      </w:r>
      <w:r w:rsidR="007A3937" w:rsidRPr="0087799F">
        <w:rPr>
          <w:rFonts w:ascii="Arial" w:hAnsi="Arial" w:cs="Arial"/>
          <w:sz w:val="22"/>
          <w:szCs w:val="22"/>
        </w:rPr>
        <w:t xml:space="preserve"> (o</w:t>
      </w:r>
      <w:r w:rsidR="00610F6A" w:rsidRPr="0087799F">
        <w:rPr>
          <w:rFonts w:ascii="Arial" w:hAnsi="Arial" w:cs="Arial"/>
          <w:sz w:val="22"/>
          <w:szCs w:val="22"/>
        </w:rPr>
        <w:t>ftmals gemäß EN 16511</w:t>
      </w:r>
      <w:r w:rsidR="007A3937" w:rsidRPr="0087799F">
        <w:rPr>
          <w:rFonts w:ascii="Arial" w:hAnsi="Arial" w:cs="Arial"/>
          <w:sz w:val="22"/>
          <w:szCs w:val="22"/>
        </w:rPr>
        <w:t xml:space="preserve">, </w:t>
      </w:r>
      <w:r w:rsidR="00610F6A" w:rsidRPr="0087799F">
        <w:rPr>
          <w:rFonts w:ascii="Arial" w:hAnsi="Arial" w:cs="Arial"/>
          <w:sz w:val="22"/>
          <w:szCs w:val="22"/>
        </w:rPr>
        <w:t xml:space="preserve">bislang: Klasse 2B). </w:t>
      </w:r>
      <w:r w:rsidR="002E5294" w:rsidRPr="0087799F">
        <w:rPr>
          <w:rFonts w:ascii="Arial" w:hAnsi="Arial" w:cs="Arial"/>
          <w:sz w:val="22"/>
          <w:szCs w:val="22"/>
        </w:rPr>
        <w:t>„</w:t>
      </w:r>
      <w:r w:rsidR="00610F6A" w:rsidRPr="0087799F">
        <w:rPr>
          <w:rFonts w:ascii="Arial" w:hAnsi="Arial" w:cs="Arial"/>
          <w:sz w:val="22"/>
          <w:szCs w:val="22"/>
        </w:rPr>
        <w:t>Rigid</w:t>
      </w:r>
      <w:r w:rsidR="002E5294" w:rsidRPr="0087799F">
        <w:rPr>
          <w:rFonts w:ascii="Arial" w:hAnsi="Arial" w:cs="Arial"/>
          <w:sz w:val="22"/>
          <w:szCs w:val="22"/>
        </w:rPr>
        <w:t>“</w:t>
      </w:r>
      <w:r w:rsidR="00610F6A" w:rsidRPr="0087799F">
        <w:rPr>
          <w:rFonts w:ascii="Arial" w:hAnsi="Arial" w:cs="Arial"/>
          <w:sz w:val="22"/>
          <w:szCs w:val="22"/>
        </w:rPr>
        <w:t xml:space="preserve"> enthält Polymer-Klick-Produkte </w:t>
      </w:r>
      <w:r w:rsidR="004A4A17" w:rsidRPr="0087799F">
        <w:rPr>
          <w:rFonts w:ascii="Arial" w:hAnsi="Arial" w:cs="Arial"/>
          <w:sz w:val="22"/>
          <w:szCs w:val="22"/>
        </w:rPr>
        <w:t xml:space="preserve">mit </w:t>
      </w:r>
      <w:r w:rsidR="00956663" w:rsidRPr="0087799F">
        <w:rPr>
          <w:rFonts w:ascii="Arial" w:hAnsi="Arial" w:cs="Arial"/>
          <w:sz w:val="22"/>
          <w:szCs w:val="22"/>
        </w:rPr>
        <w:t xml:space="preserve">in erster Linie </w:t>
      </w:r>
      <w:r w:rsidR="004A4A17" w:rsidRPr="0087799F">
        <w:rPr>
          <w:rFonts w:ascii="Arial" w:hAnsi="Arial" w:cs="Arial"/>
          <w:sz w:val="22"/>
          <w:szCs w:val="22"/>
        </w:rPr>
        <w:t>extrudierte</w:t>
      </w:r>
      <w:r w:rsidR="00956663" w:rsidRPr="0087799F">
        <w:rPr>
          <w:rFonts w:ascii="Arial" w:hAnsi="Arial" w:cs="Arial"/>
          <w:sz w:val="22"/>
          <w:szCs w:val="22"/>
        </w:rPr>
        <w:t>n</w:t>
      </w:r>
      <w:r w:rsidR="004A4A17" w:rsidRPr="0087799F">
        <w:rPr>
          <w:rFonts w:ascii="Arial" w:hAnsi="Arial" w:cs="Arial"/>
          <w:sz w:val="22"/>
          <w:szCs w:val="22"/>
        </w:rPr>
        <w:t xml:space="preserve"> Mittellage</w:t>
      </w:r>
      <w:r w:rsidR="00956663" w:rsidRPr="0087799F">
        <w:rPr>
          <w:rFonts w:ascii="Arial" w:hAnsi="Arial" w:cs="Arial"/>
          <w:sz w:val="22"/>
          <w:szCs w:val="22"/>
        </w:rPr>
        <w:t xml:space="preserve">n </w:t>
      </w:r>
      <w:r w:rsidR="00610F6A" w:rsidRPr="0087799F">
        <w:rPr>
          <w:rFonts w:ascii="Arial" w:hAnsi="Arial" w:cs="Arial"/>
          <w:sz w:val="22"/>
          <w:szCs w:val="22"/>
        </w:rPr>
        <w:t xml:space="preserve">auf Basis von entweder </w:t>
      </w:r>
      <w:r w:rsidR="00610F6A" w:rsidRPr="0087799F">
        <w:rPr>
          <w:rFonts w:ascii="Arial" w:hAnsi="Arial" w:cs="Arial"/>
          <w:b/>
          <w:sz w:val="22"/>
          <w:szCs w:val="22"/>
        </w:rPr>
        <w:lastRenderedPageBreak/>
        <w:t xml:space="preserve">EPC </w:t>
      </w:r>
      <w:r w:rsidR="00610F6A" w:rsidRPr="0087799F">
        <w:rPr>
          <w:rFonts w:ascii="Arial" w:hAnsi="Arial" w:cs="Arial"/>
          <w:sz w:val="22"/>
          <w:szCs w:val="22"/>
        </w:rPr>
        <w:t>(</w:t>
      </w:r>
      <w:proofErr w:type="spellStart"/>
      <w:r w:rsidR="00610F6A" w:rsidRPr="0087799F">
        <w:rPr>
          <w:rFonts w:ascii="Arial" w:hAnsi="Arial" w:cs="Arial"/>
          <w:sz w:val="22"/>
          <w:szCs w:val="22"/>
        </w:rPr>
        <w:t>Expanded</w:t>
      </w:r>
      <w:proofErr w:type="spellEnd"/>
      <w:r w:rsidR="00610F6A" w:rsidRPr="0087799F">
        <w:rPr>
          <w:rFonts w:ascii="Arial" w:hAnsi="Arial" w:cs="Arial"/>
          <w:sz w:val="22"/>
          <w:szCs w:val="22"/>
        </w:rPr>
        <w:t xml:space="preserve"> Polymer Core</w:t>
      </w:r>
      <w:r w:rsidR="004E74BD" w:rsidRPr="0087799F">
        <w:rPr>
          <w:rFonts w:ascii="Arial" w:hAnsi="Arial" w:cs="Arial"/>
          <w:sz w:val="22"/>
          <w:szCs w:val="22"/>
        </w:rPr>
        <w:t>, aufgeschäumte Mitt</w:t>
      </w:r>
      <w:r w:rsidR="00470CBC" w:rsidRPr="0087799F">
        <w:rPr>
          <w:rFonts w:ascii="Arial" w:hAnsi="Arial" w:cs="Arial"/>
          <w:sz w:val="22"/>
          <w:szCs w:val="22"/>
        </w:rPr>
        <w:t>ell</w:t>
      </w:r>
      <w:r w:rsidR="004E74BD" w:rsidRPr="0087799F">
        <w:rPr>
          <w:rFonts w:ascii="Arial" w:hAnsi="Arial" w:cs="Arial"/>
          <w:sz w:val="22"/>
          <w:szCs w:val="22"/>
        </w:rPr>
        <w:t>age</w:t>
      </w:r>
      <w:r w:rsidR="00610F6A" w:rsidRPr="0087799F">
        <w:rPr>
          <w:rFonts w:ascii="Arial" w:hAnsi="Arial" w:cs="Arial"/>
          <w:sz w:val="22"/>
          <w:szCs w:val="22"/>
        </w:rPr>
        <w:t xml:space="preserve">) oder </w:t>
      </w:r>
      <w:r w:rsidR="00610F6A" w:rsidRPr="0087799F">
        <w:rPr>
          <w:rFonts w:ascii="Arial" w:hAnsi="Arial" w:cs="Arial"/>
          <w:b/>
          <w:sz w:val="22"/>
          <w:szCs w:val="22"/>
        </w:rPr>
        <w:t xml:space="preserve">SPC </w:t>
      </w:r>
      <w:r w:rsidR="00610F6A" w:rsidRPr="0087799F">
        <w:rPr>
          <w:rFonts w:ascii="Arial" w:hAnsi="Arial" w:cs="Arial"/>
          <w:sz w:val="22"/>
          <w:szCs w:val="22"/>
        </w:rPr>
        <w:t>(Solid Polymer</w:t>
      </w:r>
      <w:r w:rsidR="00CA4036" w:rsidRPr="0087799F">
        <w:rPr>
          <w:rFonts w:ascii="Arial" w:hAnsi="Arial" w:cs="Arial"/>
          <w:sz w:val="22"/>
          <w:szCs w:val="22"/>
        </w:rPr>
        <w:t xml:space="preserve"> Core</w:t>
      </w:r>
      <w:r w:rsidR="004E74BD" w:rsidRPr="0087799F">
        <w:rPr>
          <w:rFonts w:ascii="Arial" w:hAnsi="Arial" w:cs="Arial"/>
          <w:sz w:val="22"/>
          <w:szCs w:val="22"/>
        </w:rPr>
        <w:t>,</w:t>
      </w:r>
      <w:r w:rsidR="00470CBC" w:rsidRPr="0087799F">
        <w:rPr>
          <w:rFonts w:ascii="Arial" w:hAnsi="Arial" w:cs="Arial"/>
          <w:sz w:val="22"/>
          <w:szCs w:val="22"/>
        </w:rPr>
        <w:t xml:space="preserve"> </w:t>
      </w:r>
      <w:r w:rsidR="004E74BD" w:rsidRPr="0087799F">
        <w:rPr>
          <w:rFonts w:ascii="Arial" w:hAnsi="Arial" w:cs="Arial"/>
          <w:sz w:val="22"/>
          <w:szCs w:val="22"/>
        </w:rPr>
        <w:t>hochgefüllte Mittellage</w:t>
      </w:r>
      <w:r w:rsidR="00610F6A" w:rsidRPr="0087799F">
        <w:rPr>
          <w:rFonts w:ascii="Arial" w:hAnsi="Arial" w:cs="Arial"/>
          <w:sz w:val="22"/>
          <w:szCs w:val="22"/>
        </w:rPr>
        <w:t>)</w:t>
      </w:r>
      <w:r w:rsidR="008F4112" w:rsidRPr="0087799F">
        <w:rPr>
          <w:rFonts w:ascii="Arial" w:hAnsi="Arial" w:cs="Arial"/>
          <w:sz w:val="22"/>
          <w:szCs w:val="22"/>
        </w:rPr>
        <w:t>.</w:t>
      </w:r>
      <w:r w:rsidR="00CA4036" w:rsidRPr="0087799F">
        <w:rPr>
          <w:rFonts w:ascii="Arial" w:hAnsi="Arial" w:cs="Arial"/>
          <w:sz w:val="22"/>
          <w:szCs w:val="22"/>
        </w:rPr>
        <w:t xml:space="preserve"> Die Kriterien, nach denen sich Produkte jeweils diesen Unterkategorien zuordnen lassen, werden </w:t>
      </w:r>
      <w:proofErr w:type="gramStart"/>
      <w:r w:rsidR="00041443" w:rsidRPr="0087799F">
        <w:rPr>
          <w:rFonts w:ascii="Arial" w:hAnsi="Arial" w:cs="Arial"/>
          <w:sz w:val="22"/>
          <w:szCs w:val="22"/>
        </w:rPr>
        <w:t>zur Zeit</w:t>
      </w:r>
      <w:proofErr w:type="gramEnd"/>
      <w:r w:rsidR="00CA4036" w:rsidRPr="0087799F">
        <w:rPr>
          <w:rFonts w:ascii="Arial" w:hAnsi="Arial" w:cs="Arial"/>
          <w:sz w:val="22"/>
          <w:szCs w:val="22"/>
        </w:rPr>
        <w:t xml:space="preserve"> durch die MMFA-Technik-Experten erarbeitet.</w:t>
      </w:r>
      <w:r w:rsidR="00E51020" w:rsidRPr="0087799F">
        <w:rPr>
          <w:rFonts w:ascii="Arial" w:hAnsi="Arial" w:cs="Arial"/>
          <w:sz w:val="22"/>
          <w:szCs w:val="22"/>
        </w:rPr>
        <w:t xml:space="preserve"> </w:t>
      </w:r>
      <w:r w:rsidR="007A5784" w:rsidRPr="0087799F">
        <w:rPr>
          <w:rFonts w:ascii="Arial" w:hAnsi="Arial" w:cs="Arial"/>
          <w:sz w:val="22"/>
          <w:szCs w:val="22"/>
        </w:rPr>
        <w:br/>
      </w:r>
      <w:r w:rsidR="00CA4036" w:rsidRPr="0087799F">
        <w:rPr>
          <w:rFonts w:ascii="Arial" w:hAnsi="Arial" w:cs="Arial"/>
          <w:sz w:val="22"/>
          <w:szCs w:val="22"/>
        </w:rPr>
        <w:br/>
      </w:r>
      <w:r w:rsidR="00CA4036" w:rsidRPr="0087799F">
        <w:rPr>
          <w:rFonts w:ascii="Arial" w:hAnsi="Arial" w:cs="Arial"/>
          <w:b/>
          <w:sz w:val="22"/>
          <w:szCs w:val="22"/>
        </w:rPr>
        <w:t>MIX</w:t>
      </w:r>
      <w:r w:rsidR="002C7AA0" w:rsidRPr="0087799F">
        <w:rPr>
          <w:rFonts w:ascii="Arial" w:hAnsi="Arial" w:cs="Arial"/>
          <w:b/>
          <w:sz w:val="22"/>
          <w:szCs w:val="22"/>
        </w:rPr>
        <w:t>E</w:t>
      </w:r>
      <w:r w:rsidR="00CA4036" w:rsidRPr="0087799F">
        <w:rPr>
          <w:rFonts w:ascii="Arial" w:hAnsi="Arial" w:cs="Arial"/>
          <w:b/>
          <w:sz w:val="22"/>
          <w:szCs w:val="22"/>
        </w:rPr>
        <w:t>D: Alle anderen Produktaufbauten</w:t>
      </w:r>
      <w:r w:rsidR="00E3113C" w:rsidRPr="0087799F">
        <w:rPr>
          <w:rFonts w:ascii="Arial" w:hAnsi="Arial" w:cs="Arial"/>
          <w:b/>
          <w:sz w:val="22"/>
          <w:szCs w:val="22"/>
        </w:rPr>
        <w:br/>
      </w:r>
      <w:r w:rsidR="00CA4036" w:rsidRPr="0087799F">
        <w:rPr>
          <w:rFonts w:ascii="Arial" w:hAnsi="Arial" w:cs="Arial"/>
          <w:b/>
          <w:sz w:val="22"/>
          <w:szCs w:val="22"/>
        </w:rPr>
        <w:br/>
      </w:r>
      <w:r w:rsidR="00F74BDA" w:rsidRPr="00BE3E99">
        <w:rPr>
          <w:rFonts w:ascii="Arial" w:hAnsi="Arial" w:cs="Arial"/>
          <w:sz w:val="22"/>
          <w:szCs w:val="22"/>
        </w:rPr>
        <w:t xml:space="preserve">Die Kategorie </w:t>
      </w:r>
      <w:r w:rsidR="00CA4036" w:rsidRPr="00BE3E99">
        <w:rPr>
          <w:rFonts w:ascii="Arial" w:hAnsi="Arial" w:cs="Arial"/>
          <w:sz w:val="22"/>
          <w:szCs w:val="22"/>
        </w:rPr>
        <w:t>„Mixed</w:t>
      </w:r>
      <w:r w:rsidR="00E3113C" w:rsidRPr="00BE3E99">
        <w:rPr>
          <w:rFonts w:ascii="Arial" w:hAnsi="Arial" w:cs="Arial"/>
          <w:sz w:val="22"/>
          <w:szCs w:val="22"/>
        </w:rPr>
        <w:t>“</w:t>
      </w:r>
      <w:r w:rsidR="00CA4036" w:rsidRPr="00BE3E99">
        <w:rPr>
          <w:rFonts w:ascii="Arial" w:hAnsi="Arial" w:cs="Arial"/>
          <w:sz w:val="22"/>
          <w:szCs w:val="22"/>
        </w:rPr>
        <w:t xml:space="preserve"> (bisher: Klasse 3) enthält weiterhin</w:t>
      </w:r>
      <w:r w:rsidR="00CA4036" w:rsidRPr="00BE3E99">
        <w:rPr>
          <w:rFonts w:ascii="Arial" w:hAnsi="Arial" w:cs="Arial"/>
          <w:bCs/>
          <w:iCs/>
          <w:sz w:val="22"/>
          <w:szCs w:val="22"/>
        </w:rPr>
        <w:t xml:space="preserve"> alle übrigen Bodenaufbauten, die nicht durch die anderen Kategorien oder durch eigene, externe Normen abgedeckt sind. Hierzu gehören beispielsweise MMF-Module mit Klicksystem und textiler Deckschicht oder solche auf mineralischem Trägermaterial</w:t>
      </w:r>
      <w:r w:rsidR="00001F8E">
        <w:rPr>
          <w:rFonts w:ascii="Arial" w:hAnsi="Arial" w:cs="Arial"/>
          <w:bCs/>
          <w:iCs/>
          <w:sz w:val="22"/>
          <w:szCs w:val="22"/>
        </w:rPr>
        <w:t xml:space="preserve"> oder mit Kork-Mittellage</w:t>
      </w:r>
      <w:r w:rsidR="00CA4036" w:rsidRPr="00BE3E99">
        <w:rPr>
          <w:rFonts w:ascii="Arial" w:hAnsi="Arial" w:cs="Arial"/>
          <w:bCs/>
          <w:iCs/>
          <w:sz w:val="22"/>
          <w:szCs w:val="22"/>
        </w:rPr>
        <w:t xml:space="preserve">. </w:t>
      </w:r>
      <w:r w:rsidR="00E652EA">
        <w:rPr>
          <w:rFonts w:ascii="Arial" w:hAnsi="Arial" w:cs="Arial"/>
          <w:bCs/>
          <w:iCs/>
          <w:sz w:val="22"/>
          <w:szCs w:val="22"/>
        </w:rPr>
        <w:br/>
      </w:r>
      <w:r w:rsidR="00E652EA">
        <w:rPr>
          <w:rFonts w:ascii="Arial" w:hAnsi="Arial" w:cs="Arial"/>
          <w:bCs/>
          <w:iCs/>
          <w:sz w:val="22"/>
          <w:szCs w:val="22"/>
        </w:rPr>
        <w:br/>
      </w:r>
      <w:r w:rsidR="002377C8" w:rsidRPr="002377C8">
        <w:rPr>
          <w:rFonts w:ascii="Arial" w:hAnsi="Arial" w:cs="Arial"/>
          <w:color w:val="000000"/>
          <w:sz w:val="22"/>
          <w:szCs w:val="22"/>
        </w:rPr>
        <w:t>In allen drei Kategorien können als Polymere sowohl PVC als auch alternative Kunststoffe vertreten sein.</w:t>
      </w:r>
    </w:p>
    <w:p w:rsidR="00E652EA" w:rsidRDefault="00E652EA" w:rsidP="00E652EA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F74BDA" w:rsidRPr="00BD74CD" w:rsidRDefault="00534E30" w:rsidP="00CA4036">
      <w:pPr>
        <w:spacing w:line="360" w:lineRule="auto"/>
        <w:ind w:right="14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Ad-hoc-Gruppe </w:t>
      </w:r>
      <w:r w:rsidR="00A040DC">
        <w:rPr>
          <w:rFonts w:ascii="Arial" w:hAnsi="Arial" w:cs="Arial"/>
          <w:b/>
          <w:bCs/>
          <w:iCs/>
          <w:sz w:val="22"/>
          <w:szCs w:val="22"/>
        </w:rPr>
        <w:t>entwickelt Tests für „Rigid“-Produkte</w:t>
      </w:r>
    </w:p>
    <w:p w:rsidR="003070CB" w:rsidRPr="00BE3E99" w:rsidRDefault="003070CB" w:rsidP="00CA4036">
      <w:pPr>
        <w:spacing w:line="360" w:lineRule="auto"/>
        <w:ind w:right="141"/>
        <w:rPr>
          <w:rFonts w:ascii="Arial" w:hAnsi="Arial" w:cs="Arial"/>
          <w:bCs/>
          <w:iCs/>
          <w:sz w:val="22"/>
          <w:szCs w:val="22"/>
        </w:rPr>
      </w:pPr>
    </w:p>
    <w:p w:rsidR="009E2F84" w:rsidRPr="00BE3E99" w:rsidRDefault="009E2F84" w:rsidP="00CA4036">
      <w:pPr>
        <w:spacing w:line="360" w:lineRule="auto"/>
        <w:ind w:right="141"/>
        <w:rPr>
          <w:rFonts w:ascii="Arial" w:hAnsi="Arial" w:cs="Arial"/>
          <w:sz w:val="22"/>
          <w:szCs w:val="22"/>
        </w:rPr>
      </w:pPr>
      <w:r w:rsidRPr="00BE3E99">
        <w:rPr>
          <w:rFonts w:ascii="Arial" w:hAnsi="Arial" w:cs="Arial"/>
          <w:sz w:val="22"/>
          <w:szCs w:val="22"/>
        </w:rPr>
        <w:t xml:space="preserve">Der MMFA denkt bereits über die Einordnung in Kategorien hinaus und arbeitet zum Thema „Produkt-Cluster“ an einem viel größeren Konzept. </w:t>
      </w:r>
      <w:r w:rsidRPr="00BE3E99">
        <w:rPr>
          <w:rFonts w:ascii="Arial" w:hAnsi="Arial" w:cs="Arial"/>
          <w:bCs/>
          <w:iCs/>
          <w:sz w:val="22"/>
          <w:szCs w:val="22"/>
        </w:rPr>
        <w:t>Wendel dazu: „</w:t>
      </w:r>
      <w:r w:rsidR="00CA4036" w:rsidRPr="00BE3E99">
        <w:rPr>
          <w:rFonts w:ascii="Arial" w:hAnsi="Arial" w:cs="Arial"/>
          <w:bCs/>
          <w:iCs/>
          <w:sz w:val="22"/>
          <w:szCs w:val="22"/>
        </w:rPr>
        <w:t xml:space="preserve">In Zukunft sollen Käufer und Verarbeiter mit Hilfe </w:t>
      </w:r>
      <w:r w:rsidRPr="00BE3E99">
        <w:rPr>
          <w:rFonts w:ascii="Arial" w:hAnsi="Arial" w:cs="Arial"/>
          <w:bCs/>
          <w:iCs/>
          <w:sz w:val="22"/>
          <w:szCs w:val="22"/>
        </w:rPr>
        <w:t>der MMF-</w:t>
      </w:r>
      <w:r w:rsidR="00CA4036" w:rsidRPr="00BE3E99">
        <w:rPr>
          <w:rFonts w:ascii="Arial" w:hAnsi="Arial" w:cs="Arial"/>
          <w:bCs/>
          <w:iCs/>
          <w:sz w:val="22"/>
          <w:szCs w:val="22"/>
        </w:rPr>
        <w:t>‚Produkt-Cluster‘</w:t>
      </w:r>
      <w:r w:rsidRPr="00BE3E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A4036" w:rsidRPr="00BE3E99">
        <w:rPr>
          <w:rFonts w:ascii="Arial" w:hAnsi="Arial" w:cs="Arial"/>
          <w:bCs/>
          <w:iCs/>
          <w:sz w:val="22"/>
          <w:szCs w:val="22"/>
        </w:rPr>
        <w:t xml:space="preserve">typische Anforderungen an das jeweilige Produkt wie z.B. wesentliche Notwendigkeiten beim Verlegen klar erkennen können. </w:t>
      </w:r>
      <w:r w:rsidR="00BE3E99" w:rsidRPr="00BE3E99">
        <w:rPr>
          <w:rFonts w:ascii="Arial" w:hAnsi="Arial" w:cs="Arial"/>
          <w:sz w:val="22"/>
          <w:szCs w:val="22"/>
        </w:rPr>
        <w:t xml:space="preserve">Für diese Produkt-Cluster wollen wir die zugehörigen Vergleichswerte und Standards definieren und entwickeln. In unserem Mitgliederkreis haben wir dies schon auf mehreren Arbeitstreffen intensiv diskutiert und das Thema wird uns noch einige </w:t>
      </w:r>
      <w:r w:rsidR="00041443">
        <w:rPr>
          <w:rFonts w:ascii="Arial" w:hAnsi="Arial" w:cs="Arial"/>
          <w:sz w:val="22"/>
          <w:szCs w:val="22"/>
        </w:rPr>
        <w:t xml:space="preserve">Zeit </w:t>
      </w:r>
      <w:r w:rsidR="00BE3E99" w:rsidRPr="00BE3E99">
        <w:rPr>
          <w:rFonts w:ascii="Arial" w:hAnsi="Arial" w:cs="Arial"/>
          <w:sz w:val="22"/>
          <w:szCs w:val="22"/>
        </w:rPr>
        <w:t>beschäftigen</w:t>
      </w:r>
      <w:r w:rsidRPr="00BE3E99">
        <w:rPr>
          <w:rFonts w:ascii="Arial" w:hAnsi="Arial" w:cs="Arial"/>
          <w:sz w:val="22"/>
          <w:szCs w:val="22"/>
        </w:rPr>
        <w:t>.“</w:t>
      </w:r>
    </w:p>
    <w:p w:rsidR="00CA4036" w:rsidRPr="00CA4036" w:rsidRDefault="00CA4036" w:rsidP="00CA4036">
      <w:pPr>
        <w:spacing w:line="360" w:lineRule="auto"/>
        <w:ind w:right="141"/>
        <w:rPr>
          <w:rFonts w:ascii="Arial" w:hAnsi="Arial" w:cs="Arial"/>
          <w:sz w:val="22"/>
          <w:szCs w:val="22"/>
        </w:rPr>
      </w:pPr>
      <w:r w:rsidRPr="00EE03AB">
        <w:rPr>
          <w:rFonts w:ascii="Arial" w:hAnsi="Arial" w:cs="Arial"/>
          <w:strike/>
          <w:sz w:val="22"/>
          <w:szCs w:val="22"/>
        </w:rPr>
        <w:br/>
      </w:r>
      <w:r w:rsidR="00BE3E99" w:rsidRPr="00EE03AB">
        <w:rPr>
          <w:rFonts w:ascii="Arial" w:hAnsi="Arial" w:cs="Arial"/>
          <w:sz w:val="22"/>
          <w:szCs w:val="22"/>
        </w:rPr>
        <w:t xml:space="preserve">Der MMFA </w:t>
      </w:r>
      <w:r w:rsidR="00EE03AB">
        <w:rPr>
          <w:rFonts w:ascii="Arial" w:hAnsi="Arial" w:cs="Arial"/>
          <w:sz w:val="22"/>
          <w:szCs w:val="22"/>
        </w:rPr>
        <w:t>trägt mit seinen Aktivitäten in diesem</w:t>
      </w:r>
      <w:r w:rsidR="00BE3E99" w:rsidRPr="00EE03AB">
        <w:rPr>
          <w:rFonts w:ascii="Arial" w:hAnsi="Arial" w:cs="Arial"/>
          <w:sz w:val="22"/>
          <w:szCs w:val="22"/>
        </w:rPr>
        <w:t xml:space="preserve"> </w:t>
      </w:r>
      <w:r w:rsidR="00EE03AB">
        <w:rPr>
          <w:rFonts w:ascii="Arial" w:hAnsi="Arial" w:cs="Arial"/>
          <w:sz w:val="22"/>
          <w:szCs w:val="22"/>
        </w:rPr>
        <w:t xml:space="preserve">Bereich aktiv </w:t>
      </w:r>
      <w:r w:rsidR="00BE3E99" w:rsidRPr="00EE03AB">
        <w:rPr>
          <w:rFonts w:ascii="Arial" w:hAnsi="Arial" w:cs="Arial"/>
          <w:sz w:val="22"/>
          <w:szCs w:val="22"/>
        </w:rPr>
        <w:t>zur Erhöhung der Produktqualität be</w:t>
      </w:r>
      <w:r w:rsidR="00EE03AB">
        <w:rPr>
          <w:rFonts w:ascii="Arial" w:hAnsi="Arial" w:cs="Arial"/>
          <w:sz w:val="22"/>
          <w:szCs w:val="22"/>
        </w:rPr>
        <w:t>i</w:t>
      </w:r>
      <w:r w:rsidR="00BE3E99">
        <w:rPr>
          <w:rFonts w:ascii="Arial" w:hAnsi="Arial" w:cs="Arial"/>
          <w:sz w:val="22"/>
          <w:szCs w:val="22"/>
        </w:rPr>
        <w:t>. Zum Beispiel fehlt</w:t>
      </w:r>
      <w:r w:rsidR="00534E30">
        <w:rPr>
          <w:rFonts w:ascii="Arial" w:hAnsi="Arial" w:cs="Arial"/>
          <w:sz w:val="22"/>
          <w:szCs w:val="22"/>
        </w:rPr>
        <w:t xml:space="preserve"> </w:t>
      </w:r>
      <w:r w:rsidR="00BE3E99">
        <w:rPr>
          <w:rFonts w:ascii="Arial" w:hAnsi="Arial" w:cs="Arial"/>
          <w:sz w:val="22"/>
          <w:szCs w:val="22"/>
        </w:rPr>
        <w:t>– a</w:t>
      </w:r>
      <w:r w:rsidRPr="00BE3E99">
        <w:rPr>
          <w:rFonts w:ascii="Arial" w:hAnsi="Arial" w:cs="Arial"/>
          <w:sz w:val="22"/>
          <w:szCs w:val="22"/>
        </w:rPr>
        <w:t xml:space="preserve">nders als bei den Produkten mit HDF-Träger </w:t>
      </w:r>
      <w:r w:rsidR="00BE3E99">
        <w:rPr>
          <w:rFonts w:ascii="Arial" w:hAnsi="Arial" w:cs="Arial"/>
          <w:sz w:val="22"/>
          <w:szCs w:val="22"/>
        </w:rPr>
        <w:t xml:space="preserve">– </w:t>
      </w:r>
      <w:r w:rsidRPr="00BE3E99">
        <w:rPr>
          <w:rFonts w:ascii="Arial" w:hAnsi="Arial" w:cs="Arial"/>
          <w:sz w:val="22"/>
          <w:szCs w:val="22"/>
        </w:rPr>
        <w:t>für die EPC- und SPC-basierten Dielen die langjährige Praxiserfahrung.</w:t>
      </w:r>
      <w:r w:rsidRPr="00CA4036">
        <w:rPr>
          <w:rFonts w:ascii="Arial" w:hAnsi="Arial" w:cs="Arial"/>
          <w:sz w:val="22"/>
          <w:szCs w:val="22"/>
        </w:rPr>
        <w:t xml:space="preserve"> Bislang existieren noch keine allgemein </w:t>
      </w:r>
      <w:r w:rsidRPr="00CA4036">
        <w:rPr>
          <w:rFonts w:ascii="Arial" w:hAnsi="Arial" w:cs="Arial"/>
          <w:sz w:val="22"/>
          <w:szCs w:val="22"/>
        </w:rPr>
        <w:lastRenderedPageBreak/>
        <w:t>verbindlichen Anforderungen und Standards zur Beurteilung der Trägerplattenqualitäten. Der MMFA sieht das Schließen dieser Normungslücke als dringliche Aufgabe an und</w:t>
      </w:r>
      <w:r w:rsidR="00EA32E9">
        <w:rPr>
          <w:rFonts w:ascii="Arial" w:hAnsi="Arial" w:cs="Arial"/>
          <w:sz w:val="22"/>
          <w:szCs w:val="22"/>
        </w:rPr>
        <w:t xml:space="preserve"> hat </w:t>
      </w:r>
      <w:r w:rsidRPr="00CA4036">
        <w:rPr>
          <w:rFonts w:ascii="Arial" w:hAnsi="Arial" w:cs="Arial"/>
          <w:sz w:val="22"/>
          <w:szCs w:val="22"/>
        </w:rPr>
        <w:t>zu diesem Thema eine eigene Arbeitsgruppe ein</w:t>
      </w:r>
      <w:r w:rsidR="00EA32E9">
        <w:rPr>
          <w:rFonts w:ascii="Arial" w:hAnsi="Arial" w:cs="Arial"/>
          <w:sz w:val="22"/>
          <w:szCs w:val="22"/>
        </w:rPr>
        <w:t>ge</w:t>
      </w:r>
      <w:r w:rsidRPr="00CA4036">
        <w:rPr>
          <w:rFonts w:ascii="Arial" w:hAnsi="Arial" w:cs="Arial"/>
          <w:sz w:val="22"/>
          <w:szCs w:val="22"/>
        </w:rPr>
        <w:t>richte</w:t>
      </w:r>
      <w:r w:rsidR="00EA32E9">
        <w:rPr>
          <w:rFonts w:ascii="Arial" w:hAnsi="Arial" w:cs="Arial"/>
          <w:sz w:val="22"/>
          <w:szCs w:val="22"/>
        </w:rPr>
        <w:t>t</w:t>
      </w:r>
      <w:r w:rsidRPr="00CA4036">
        <w:rPr>
          <w:rFonts w:ascii="Arial" w:hAnsi="Arial" w:cs="Arial"/>
          <w:sz w:val="22"/>
          <w:szCs w:val="22"/>
        </w:rPr>
        <w:t xml:space="preserve">. Diese soll die Bodensysteme untersuchen, ihre Eigenschaften definieren und Messverfahren mit reproduzierbaren Ergebnissen entwickeln, die dann zunächst in verbandseigenen Anforderungen veröffentlicht und später in die EU-Normen integriert werden können. Mögliche Parameter zur differenzierten Bewertung der EPC- oder SPC-Systeme könnten zum Beispiel Steifigkeit, Elastizität, Durchbiegung oder Dichte sein. </w:t>
      </w:r>
    </w:p>
    <w:p w:rsidR="00CA4036" w:rsidRDefault="00C330A5" w:rsidP="00CA4036">
      <w:pPr>
        <w:spacing w:line="360" w:lineRule="auto"/>
        <w:ind w:right="141"/>
        <w:rPr>
          <w:rFonts w:ascii="Arial" w:hAnsi="Arial" w:cs="Arial"/>
          <w:bCs/>
          <w:iCs/>
          <w:sz w:val="22"/>
          <w:szCs w:val="22"/>
        </w:rPr>
      </w:pPr>
      <w:hyperlink r:id="rId9" w:history="1">
        <w:r w:rsidR="004A4A17" w:rsidRPr="00A206B0">
          <w:rPr>
            <w:rStyle w:val="Hyperlink"/>
            <w:rFonts w:ascii="Arial" w:hAnsi="Arial" w:cs="Arial"/>
            <w:bCs/>
            <w:iCs/>
            <w:sz w:val="22"/>
            <w:szCs w:val="22"/>
          </w:rPr>
          <w:t>www.mmfa.eu</w:t>
        </w:r>
      </w:hyperlink>
    </w:p>
    <w:p w:rsidR="00661738" w:rsidRDefault="00661738" w:rsidP="00661738">
      <w:pPr>
        <w:tabs>
          <w:tab w:val="left" w:pos="6804"/>
        </w:tabs>
        <w:suppressAutoHyphens/>
        <w:rPr>
          <w:rFonts w:ascii="Arial" w:hAnsi="Arial" w:cs="Arial"/>
          <w:b/>
          <w:sz w:val="22"/>
          <w:szCs w:val="22"/>
        </w:rPr>
      </w:pPr>
    </w:p>
    <w:p w:rsidR="00661738" w:rsidRPr="005A36E5" w:rsidRDefault="00661738" w:rsidP="002706F2">
      <w:pPr>
        <w:tabs>
          <w:tab w:val="left" w:pos="6804"/>
        </w:tabs>
        <w:suppressAutoHyphens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A36E5">
        <w:rPr>
          <w:rFonts w:ascii="Arial" w:hAnsi="Arial" w:cs="Arial"/>
          <w:b/>
          <w:bCs/>
          <w:i/>
          <w:iCs/>
          <w:sz w:val="22"/>
          <w:szCs w:val="22"/>
        </w:rPr>
        <w:t>INFOKASTEN</w:t>
      </w:r>
    </w:p>
    <w:p w:rsidR="00661738" w:rsidRDefault="00661738" w:rsidP="00661738">
      <w:pPr>
        <w:tabs>
          <w:tab w:val="left" w:pos="6804"/>
        </w:tabs>
        <w:suppressAutoHyphens/>
        <w:rPr>
          <w:rFonts w:ascii="Arial" w:hAnsi="Arial" w:cs="Arial"/>
          <w:b/>
          <w:sz w:val="22"/>
          <w:szCs w:val="22"/>
        </w:rPr>
      </w:pPr>
    </w:p>
    <w:p w:rsidR="00043DB6" w:rsidRDefault="00321C7C" w:rsidP="00661738">
      <w:pPr>
        <w:tabs>
          <w:tab w:val="left" w:pos="6804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685665" cy="3190240"/>
            <wp:effectExtent l="0" t="0" r="635" b="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931" w:rsidRPr="00D56931" w:rsidRDefault="00043DB6" w:rsidP="00D56931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043DB6">
        <w:rPr>
          <w:rStyle w:val="Fett"/>
          <w:rFonts w:cs="Arial"/>
          <w:b w:val="0"/>
          <w:bCs w:val="0"/>
          <w:color w:val="899E13"/>
          <w:sz w:val="20"/>
          <w:szCs w:val="20"/>
        </w:rPr>
        <w:br/>
      </w:r>
      <w:r w:rsidR="00D56931" w:rsidRPr="00D56931">
        <w:rPr>
          <w:rStyle w:val="Fett"/>
          <w:rFonts w:ascii="Arial" w:hAnsi="Arial" w:cs="Arial"/>
          <w:color w:val="2D2D2D"/>
          <w:sz w:val="20"/>
          <w:szCs w:val="20"/>
        </w:rPr>
        <w:t>MMFA-</w:t>
      </w:r>
      <w:r w:rsidR="00D56931">
        <w:rPr>
          <w:rStyle w:val="Fett"/>
          <w:rFonts w:ascii="Arial" w:hAnsi="Arial" w:cs="Arial"/>
          <w:color w:val="2D2D2D"/>
          <w:sz w:val="20"/>
          <w:szCs w:val="20"/>
        </w:rPr>
        <w:t>Produkt-</w:t>
      </w:r>
      <w:r w:rsidR="00D56931" w:rsidRPr="00D56931">
        <w:rPr>
          <w:rStyle w:val="Fett"/>
          <w:rFonts w:ascii="Arial" w:hAnsi="Arial" w:cs="Arial"/>
          <w:color w:val="2D2D2D"/>
          <w:sz w:val="20"/>
          <w:szCs w:val="20"/>
        </w:rPr>
        <w:t>Kategorien – aktualisierte Fassung, gültig ab 20.11.2018</w:t>
      </w:r>
    </w:p>
    <w:p w:rsidR="00D56931" w:rsidRPr="00D56931" w:rsidRDefault="00D56931" w:rsidP="00D56931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D56931">
        <w:rPr>
          <w:rFonts w:ascii="Arial" w:hAnsi="Arial" w:cs="Arial"/>
          <w:color w:val="2D2D2D"/>
          <w:sz w:val="20"/>
          <w:szCs w:val="20"/>
        </w:rPr>
        <w:t>Durch den MMFA abgedeckte Produkt-Kategorien für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D56931">
        <w:rPr>
          <w:rStyle w:val="Fett"/>
          <w:rFonts w:ascii="Arial" w:hAnsi="Arial" w:cs="Arial"/>
          <w:color w:val="2D2D2D"/>
          <w:sz w:val="20"/>
          <w:szCs w:val="20"/>
        </w:rPr>
        <w:t>schwimmend verlegte, mehrschichtig aufgebaute modulare Böden</w:t>
      </w:r>
      <w:r w:rsidR="00041443">
        <w:rPr>
          <w:rStyle w:val="Fett"/>
          <w:rFonts w:ascii="Arial" w:hAnsi="Arial" w:cs="Arial"/>
          <w:color w:val="2D2D2D"/>
          <w:sz w:val="20"/>
          <w:szCs w:val="20"/>
        </w:rPr>
        <w:t xml:space="preserve"> (MMF)</w:t>
      </w:r>
      <w:r w:rsidRPr="00D56931">
        <w:rPr>
          <w:rFonts w:ascii="Arial" w:hAnsi="Arial" w:cs="Arial"/>
          <w:color w:val="2D2D2D"/>
          <w:sz w:val="20"/>
          <w:szCs w:val="20"/>
        </w:rPr>
        <w:t>, verabschiedet in der gemeinsamen Sitzung der MMFA-Arbeitskreise Technik und Marktentwicklung in Köln am 20. November 2018.</w:t>
      </w:r>
    </w:p>
    <w:p w:rsidR="00043DB6" w:rsidRPr="00D56931" w:rsidRDefault="00043DB6" w:rsidP="00043DB6">
      <w:pPr>
        <w:pStyle w:val="berschrift1"/>
        <w:rPr>
          <w:rFonts w:cs="Arial"/>
          <w:color w:val="899E13"/>
          <w:sz w:val="20"/>
        </w:rPr>
      </w:pPr>
      <w:r w:rsidRPr="00D56931">
        <w:rPr>
          <w:rStyle w:val="Fett"/>
          <w:rFonts w:cs="Arial"/>
          <w:b/>
          <w:bCs w:val="0"/>
          <w:color w:val="899E13"/>
          <w:sz w:val="20"/>
        </w:rPr>
        <w:lastRenderedPageBreak/>
        <w:t>WOOD</w:t>
      </w:r>
    </w:p>
    <w:p w:rsidR="00043DB6" w:rsidRPr="00043DB6" w:rsidRDefault="00043DB6" w:rsidP="00043DB6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043DB6">
        <w:rPr>
          <w:rStyle w:val="Fett"/>
          <w:rFonts w:ascii="Arial" w:hAnsi="Arial" w:cs="Arial"/>
          <w:color w:val="2D2D2D"/>
          <w:sz w:val="20"/>
          <w:szCs w:val="20"/>
        </w:rPr>
        <w:t>Holzwerkstoffträger mit Polymer- oder Korkoberfläche.</w:t>
      </w:r>
      <w:r w:rsidRPr="00043DB6">
        <w:rPr>
          <w:rFonts w:ascii="Arial" w:hAnsi="Arial" w:cs="Arial"/>
          <w:b/>
          <w:bCs/>
          <w:color w:val="2D2D2D"/>
          <w:sz w:val="20"/>
          <w:szCs w:val="20"/>
        </w:rPr>
        <w:br/>
      </w:r>
      <w:r w:rsidRPr="00043DB6">
        <w:rPr>
          <w:rFonts w:ascii="Arial" w:hAnsi="Arial" w:cs="Arial"/>
          <w:color w:val="2D2D2D"/>
          <w:sz w:val="20"/>
          <w:szCs w:val="20"/>
        </w:rPr>
        <w:t>Alle Produkte auf Holz-basiertem Träger (≥ 65 % Gehalt an Holzpartikeln/-fasern im Träger) mit Polymer-Auflage oder mit Kork-Auflage (Dicke Kork &lt; 2,5 mm).</w:t>
      </w:r>
    </w:p>
    <w:p w:rsidR="00043DB6" w:rsidRPr="00043DB6" w:rsidRDefault="00043DB6" w:rsidP="00043DB6">
      <w:pPr>
        <w:pStyle w:val="berschrift1"/>
        <w:rPr>
          <w:rFonts w:cs="Arial"/>
          <w:color w:val="899E13"/>
          <w:sz w:val="20"/>
        </w:rPr>
      </w:pPr>
      <w:r w:rsidRPr="00043DB6">
        <w:rPr>
          <w:rStyle w:val="Fett"/>
          <w:rFonts w:cs="Arial"/>
          <w:b/>
          <w:bCs w:val="0"/>
          <w:color w:val="899E13"/>
          <w:sz w:val="20"/>
        </w:rPr>
        <w:t>POLYMER</w:t>
      </w:r>
    </w:p>
    <w:p w:rsidR="00043DB6" w:rsidRPr="00043DB6" w:rsidRDefault="00043DB6" w:rsidP="00043DB6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043DB6">
        <w:rPr>
          <w:rStyle w:val="Fett"/>
          <w:rFonts w:ascii="Arial" w:hAnsi="Arial" w:cs="Arial"/>
          <w:color w:val="2D2D2D"/>
          <w:sz w:val="20"/>
          <w:szCs w:val="20"/>
        </w:rPr>
        <w:t>Polymerträger mit Polymeroberfläche</w:t>
      </w:r>
      <w:r w:rsidR="00C330A5">
        <w:rPr>
          <w:rStyle w:val="Fett"/>
          <w:rFonts w:ascii="Arial" w:hAnsi="Arial" w:cs="Arial"/>
          <w:color w:val="2D2D2D"/>
          <w:sz w:val="20"/>
          <w:szCs w:val="20"/>
        </w:rPr>
        <w:t>.</w:t>
      </w:r>
      <w:bookmarkStart w:id="0" w:name="_GoBack"/>
      <w:bookmarkEnd w:id="0"/>
      <w:r w:rsidRPr="00043DB6">
        <w:rPr>
          <w:rFonts w:ascii="Arial" w:hAnsi="Arial" w:cs="Arial"/>
          <w:b/>
          <w:bCs/>
          <w:color w:val="2D2D2D"/>
          <w:sz w:val="20"/>
          <w:szCs w:val="20"/>
        </w:rPr>
        <w:br/>
      </w:r>
      <w:r w:rsidRPr="00043DB6">
        <w:rPr>
          <w:rFonts w:ascii="Arial" w:hAnsi="Arial" w:cs="Arial"/>
          <w:color w:val="2D2D2D"/>
          <w:sz w:val="20"/>
          <w:szCs w:val="20"/>
        </w:rPr>
        <w:t xml:space="preserve">Substrate auf Polymer- oder </w:t>
      </w:r>
      <w:proofErr w:type="spellStart"/>
      <w:r w:rsidRPr="00043DB6">
        <w:rPr>
          <w:rFonts w:ascii="Arial" w:hAnsi="Arial" w:cs="Arial"/>
          <w:color w:val="2D2D2D"/>
          <w:sz w:val="20"/>
          <w:szCs w:val="20"/>
        </w:rPr>
        <w:t>Polymerkomposit</w:t>
      </w:r>
      <w:proofErr w:type="spellEnd"/>
      <w:r w:rsidRPr="00043DB6">
        <w:rPr>
          <w:rFonts w:ascii="Arial" w:hAnsi="Arial" w:cs="Arial"/>
          <w:color w:val="2D2D2D"/>
          <w:sz w:val="20"/>
          <w:szCs w:val="20"/>
        </w:rPr>
        <w:t>-Basis mit Polymerauflage und/oder Polymerlacksystem.</w:t>
      </w:r>
    </w:p>
    <w:p w:rsidR="00043DB6" w:rsidRPr="00043DB6" w:rsidRDefault="00085348" w:rsidP="00043DB6">
      <w:pPr>
        <w:pStyle w:val="StandardWeb"/>
        <w:rPr>
          <w:rFonts w:ascii="Arial" w:hAnsi="Arial" w:cs="Arial"/>
          <w:color w:val="2D2D2D"/>
          <w:sz w:val="20"/>
          <w:szCs w:val="20"/>
        </w:rPr>
      </w:pPr>
      <w:r>
        <w:rPr>
          <w:rStyle w:val="Hervorhebung"/>
          <w:rFonts w:ascii="Arial" w:hAnsi="Arial" w:cs="Arial"/>
          <w:color w:val="2D2D2D"/>
          <w:sz w:val="20"/>
          <w:szCs w:val="20"/>
        </w:rPr>
        <w:t>M</w:t>
      </w:r>
      <w:r w:rsidR="00043DB6" w:rsidRPr="00043DB6">
        <w:rPr>
          <w:rStyle w:val="Hervorhebung"/>
          <w:rFonts w:ascii="Arial" w:hAnsi="Arial" w:cs="Arial"/>
          <w:color w:val="2D2D2D"/>
          <w:sz w:val="20"/>
          <w:szCs w:val="20"/>
        </w:rPr>
        <w:t>it zwei Unterkategorien:</w:t>
      </w:r>
      <w:r w:rsidR="00043DB6" w:rsidRPr="00043DB6">
        <w:rPr>
          <w:rFonts w:ascii="Arial" w:hAnsi="Arial" w:cs="Arial"/>
          <w:color w:val="2D2D2D"/>
          <w:sz w:val="20"/>
          <w:szCs w:val="20"/>
        </w:rPr>
        <w:br/>
      </w:r>
      <w:r w:rsidR="00043DB6" w:rsidRPr="00043DB6">
        <w:rPr>
          <w:rStyle w:val="Fett"/>
          <w:rFonts w:ascii="Arial" w:hAnsi="Arial" w:cs="Arial"/>
          <w:color w:val="2D2D2D"/>
          <w:sz w:val="20"/>
          <w:szCs w:val="20"/>
        </w:rPr>
        <w:t>– LVT:</w:t>
      </w:r>
      <w:r w:rsidR="00D56931">
        <w:rPr>
          <w:rStyle w:val="Fett"/>
          <w:rFonts w:ascii="Arial" w:hAnsi="Arial" w:cs="Arial"/>
          <w:color w:val="2D2D2D"/>
          <w:sz w:val="20"/>
          <w:szCs w:val="20"/>
        </w:rPr>
        <w:t xml:space="preserve"> </w:t>
      </w:r>
      <w:r w:rsidR="00043DB6" w:rsidRPr="00043DB6">
        <w:rPr>
          <w:rFonts w:ascii="Arial" w:hAnsi="Arial" w:cs="Arial"/>
          <w:color w:val="2D2D2D"/>
          <w:sz w:val="20"/>
          <w:szCs w:val="20"/>
        </w:rPr>
        <w:t>LVT-Klick-Produkte.</w:t>
      </w:r>
      <w:r w:rsidR="00043DB6" w:rsidRPr="00043DB6">
        <w:rPr>
          <w:rFonts w:ascii="Arial" w:hAnsi="Arial" w:cs="Arial"/>
          <w:color w:val="2D2D2D"/>
          <w:sz w:val="20"/>
          <w:szCs w:val="20"/>
        </w:rPr>
        <w:br/>
      </w:r>
      <w:r w:rsidR="00043DB6" w:rsidRPr="00043DB6">
        <w:rPr>
          <w:rStyle w:val="Fett"/>
          <w:rFonts w:ascii="Arial" w:hAnsi="Arial" w:cs="Arial"/>
          <w:color w:val="2D2D2D"/>
          <w:sz w:val="20"/>
          <w:szCs w:val="20"/>
        </w:rPr>
        <w:t>– Rigid Products:</w:t>
      </w:r>
      <w:r w:rsidR="00D56931">
        <w:rPr>
          <w:rStyle w:val="Fett"/>
          <w:rFonts w:ascii="Arial" w:hAnsi="Arial" w:cs="Arial"/>
          <w:color w:val="2D2D2D"/>
          <w:sz w:val="20"/>
          <w:szCs w:val="20"/>
        </w:rPr>
        <w:t xml:space="preserve"> </w:t>
      </w:r>
      <w:r w:rsidR="00043DB6" w:rsidRPr="00043DB6">
        <w:rPr>
          <w:rStyle w:val="Fett"/>
          <w:rFonts w:ascii="Arial" w:hAnsi="Arial" w:cs="Arial"/>
          <w:i/>
          <w:iCs/>
          <w:color w:val="2D2D2D"/>
          <w:sz w:val="20"/>
          <w:szCs w:val="20"/>
        </w:rPr>
        <w:t>EPC – SPC.</w:t>
      </w:r>
      <w:r w:rsidR="00D56931">
        <w:rPr>
          <w:rStyle w:val="Fett"/>
          <w:rFonts w:ascii="Arial" w:hAnsi="Arial" w:cs="Arial"/>
          <w:i/>
          <w:iCs/>
          <w:color w:val="2D2D2D"/>
          <w:sz w:val="20"/>
          <w:szCs w:val="20"/>
        </w:rPr>
        <w:t xml:space="preserve"> </w:t>
      </w:r>
      <w:r w:rsidR="00D56931">
        <w:rPr>
          <w:rStyle w:val="Fett"/>
          <w:rFonts w:ascii="Arial" w:hAnsi="Arial" w:cs="Arial"/>
          <w:i/>
          <w:iCs/>
          <w:color w:val="2D2D2D"/>
          <w:sz w:val="20"/>
          <w:szCs w:val="20"/>
        </w:rPr>
        <w:br/>
      </w:r>
      <w:r w:rsidR="00043DB6" w:rsidRPr="00043DB6">
        <w:rPr>
          <w:rFonts w:ascii="Arial" w:hAnsi="Arial" w:cs="Arial"/>
          <w:color w:val="2D2D2D"/>
          <w:sz w:val="20"/>
          <w:szCs w:val="20"/>
        </w:rPr>
        <w:t>Alle anderen Polymer-Klick-Produkte auf Basis von EPC (</w:t>
      </w:r>
      <w:proofErr w:type="spellStart"/>
      <w:r w:rsidR="00043DB6" w:rsidRPr="00043DB6">
        <w:rPr>
          <w:rFonts w:ascii="Arial" w:hAnsi="Arial" w:cs="Arial"/>
          <w:color w:val="2D2D2D"/>
          <w:sz w:val="20"/>
          <w:szCs w:val="20"/>
        </w:rPr>
        <w:t>Expanded</w:t>
      </w:r>
      <w:proofErr w:type="spellEnd"/>
      <w:r w:rsidR="00043DB6" w:rsidRPr="00043DB6">
        <w:rPr>
          <w:rFonts w:ascii="Arial" w:hAnsi="Arial" w:cs="Arial"/>
          <w:color w:val="2D2D2D"/>
          <w:sz w:val="20"/>
          <w:szCs w:val="20"/>
        </w:rPr>
        <w:t xml:space="preserve"> Polymer Core) oder SPC (Solid Polymer Core).</w:t>
      </w:r>
    </w:p>
    <w:p w:rsidR="00043DB6" w:rsidRPr="00043DB6" w:rsidRDefault="00043DB6" w:rsidP="00043DB6">
      <w:pPr>
        <w:pStyle w:val="berschrift1"/>
        <w:rPr>
          <w:rFonts w:cs="Arial"/>
          <w:color w:val="899E13"/>
          <w:sz w:val="20"/>
        </w:rPr>
      </w:pPr>
      <w:r w:rsidRPr="00043DB6">
        <w:rPr>
          <w:rStyle w:val="Fett"/>
          <w:rFonts w:cs="Arial"/>
          <w:b/>
          <w:bCs w:val="0"/>
          <w:color w:val="899E13"/>
          <w:sz w:val="20"/>
        </w:rPr>
        <w:t>MIXED</w:t>
      </w:r>
    </w:p>
    <w:p w:rsidR="00043DB6" w:rsidRPr="00043DB6" w:rsidRDefault="00043DB6" w:rsidP="00043DB6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043DB6">
        <w:rPr>
          <w:rStyle w:val="Fett"/>
          <w:rFonts w:ascii="Arial" w:hAnsi="Arial" w:cs="Arial"/>
          <w:color w:val="2D2D2D"/>
          <w:sz w:val="20"/>
          <w:szCs w:val="20"/>
        </w:rPr>
        <w:t>Alle anderen Aufbauten.</w:t>
      </w:r>
    </w:p>
    <w:p w:rsidR="00043DB6" w:rsidRPr="00043DB6" w:rsidRDefault="00043DB6" w:rsidP="00043DB6">
      <w:pPr>
        <w:pStyle w:val="StandardWeb"/>
        <w:rPr>
          <w:rFonts w:ascii="Arial" w:hAnsi="Arial" w:cs="Arial"/>
          <w:color w:val="2D2D2D"/>
          <w:sz w:val="20"/>
          <w:szCs w:val="20"/>
        </w:rPr>
      </w:pPr>
      <w:r w:rsidRPr="00043DB6">
        <w:rPr>
          <w:rStyle w:val="Hervorhebung"/>
          <w:rFonts w:ascii="Arial" w:hAnsi="Arial" w:cs="Arial"/>
          <w:color w:val="2D2D2D"/>
          <w:sz w:val="20"/>
          <w:szCs w:val="20"/>
        </w:rPr>
        <w:t>Hinweis: Zur Produkt-Kategorie „Mixed“ gehören beispielsweise MMF-Module mit Klicksystem und textiler Oberfläche oder solche auf mineralischem Trägermaterial.</w:t>
      </w:r>
    </w:p>
    <w:p w:rsidR="00661738" w:rsidRDefault="00661738" w:rsidP="00661738">
      <w:pPr>
        <w:spacing w:line="320" w:lineRule="exact"/>
        <w:ind w:right="141"/>
        <w:rPr>
          <w:rFonts w:ascii="Arial" w:hAnsi="Arial" w:cs="Arial"/>
          <w:bCs/>
          <w:iCs/>
          <w:sz w:val="22"/>
          <w:szCs w:val="22"/>
        </w:rPr>
      </w:pPr>
    </w:p>
    <w:p w:rsidR="00661738" w:rsidRDefault="00661738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  <w:r w:rsidRPr="00F701AD">
        <w:rPr>
          <w:rFonts w:ascii="Arial" w:hAnsi="Arial" w:cs="Arial"/>
          <w:b/>
          <w:bCs/>
          <w:iCs/>
          <w:sz w:val="22"/>
          <w:szCs w:val="22"/>
        </w:rPr>
        <w:t>Abbildungen</w:t>
      </w:r>
      <w:r w:rsidRPr="00F701AD"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t>Bildunterschriften</w:t>
      </w: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DA41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30F02CD" wp14:editId="31EB542E">
            <wp:simplePos x="0" y="0"/>
            <wp:positionH relativeFrom="column">
              <wp:posOffset>-3810</wp:posOffset>
            </wp:positionH>
            <wp:positionV relativeFrom="paragraph">
              <wp:posOffset>334010</wp:posOffset>
            </wp:positionV>
            <wp:extent cx="2761200" cy="1882800"/>
            <wp:effectExtent l="0" t="0" r="1270" b="3175"/>
            <wp:wrapTight wrapText="bothSides">
              <wp:wrapPolygon edited="0">
                <wp:start x="0" y="0"/>
                <wp:lineTo x="0" y="21418"/>
                <wp:lineTo x="21461" y="21418"/>
                <wp:lineTo x="21461" y="0"/>
                <wp:lineTo x="0" y="0"/>
              </wp:wrapPolygon>
            </wp:wrapTight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18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9A6">
        <w:rPr>
          <w:rFonts w:ascii="Arial" w:hAnsi="Arial" w:cs="Arial"/>
          <w:b/>
          <w:bCs/>
          <w:iCs/>
          <w:sz w:val="22"/>
          <w:szCs w:val="22"/>
        </w:rPr>
        <w:t>mfnd190</w:t>
      </w:r>
      <w:r w:rsidR="0074188F">
        <w:rPr>
          <w:rFonts w:ascii="Arial" w:hAnsi="Arial" w:cs="Arial"/>
          <w:b/>
          <w:bCs/>
          <w:iCs/>
          <w:sz w:val="22"/>
          <w:szCs w:val="22"/>
        </w:rPr>
        <w:t>2</w:t>
      </w:r>
      <w:r w:rsidR="00F819A6">
        <w:rPr>
          <w:rFonts w:ascii="Arial" w:hAnsi="Arial" w:cs="Arial"/>
          <w:b/>
          <w:bCs/>
          <w:iCs/>
          <w:sz w:val="22"/>
          <w:szCs w:val="22"/>
        </w:rPr>
        <w:t>_b1:</w:t>
      </w:r>
      <w:r w:rsidR="00F819A6">
        <w:rPr>
          <w:rFonts w:ascii="Arial" w:hAnsi="Arial" w:cs="Arial"/>
          <w:b/>
          <w:bCs/>
          <w:iCs/>
          <w:sz w:val="22"/>
          <w:szCs w:val="22"/>
        </w:rPr>
        <w:br/>
      </w:r>
      <w:r w:rsidR="00F819A6">
        <w:rPr>
          <w:rFonts w:ascii="Arial" w:hAnsi="Arial" w:cs="Arial"/>
          <w:b/>
          <w:sz w:val="20"/>
        </w:rPr>
        <w:br/>
      </w: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Default="00F819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DA41A6" w:rsidRDefault="00DA41A6" w:rsidP="00F819A6">
      <w:pPr>
        <w:tabs>
          <w:tab w:val="left" w:pos="6804"/>
        </w:tabs>
        <w:suppressAutoHyphens/>
        <w:spacing w:line="320" w:lineRule="exact"/>
        <w:rPr>
          <w:rFonts w:ascii="Arial" w:hAnsi="Arial" w:cs="Arial"/>
          <w:sz w:val="20"/>
        </w:rPr>
      </w:pPr>
    </w:p>
    <w:p w:rsidR="00F819A6" w:rsidRPr="0019114F" w:rsidRDefault="00F819A6" w:rsidP="00F819A6">
      <w:pPr>
        <w:spacing w:line="320" w:lineRule="exact"/>
        <w:ind w:right="141"/>
        <w:rPr>
          <w:rFonts w:ascii="Arial" w:hAnsi="Arial" w:cs="Arial"/>
          <w:sz w:val="20"/>
        </w:rPr>
      </w:pPr>
      <w:r w:rsidRPr="00043DB6">
        <w:rPr>
          <w:rFonts w:ascii="Arial" w:hAnsi="Arial" w:cs="Arial"/>
          <w:sz w:val="20"/>
        </w:rPr>
        <w:t>Übersicht der MMFA-Kategorien, gruppiert nach MMF-Produktaufbauten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– </w:t>
      </w:r>
      <w:r w:rsidRPr="0019114F">
        <w:rPr>
          <w:rFonts w:ascii="Arial" w:hAnsi="Arial" w:cs="Arial"/>
          <w:bCs/>
          <w:iCs/>
          <w:sz w:val="22"/>
          <w:szCs w:val="22"/>
        </w:rPr>
        <w:t>Grafik: MMFA</w:t>
      </w: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mfnd190</w:t>
      </w:r>
      <w:r w:rsidR="0074188F">
        <w:rPr>
          <w:rFonts w:ascii="Arial" w:hAnsi="Arial" w:cs="Arial"/>
          <w:b/>
          <w:bCs/>
          <w:iCs/>
          <w:sz w:val="22"/>
          <w:szCs w:val="22"/>
        </w:rPr>
        <w:t>2</w:t>
      </w:r>
      <w:r>
        <w:rPr>
          <w:rFonts w:ascii="Arial" w:hAnsi="Arial" w:cs="Arial"/>
          <w:b/>
          <w:bCs/>
          <w:iCs/>
          <w:sz w:val="22"/>
          <w:szCs w:val="22"/>
        </w:rPr>
        <w:t>_b2:</w:t>
      </w:r>
    </w:p>
    <w:p w:rsidR="00F819A6" w:rsidRDefault="00321C7C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2858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40" y="21363"/>
                <wp:lineTo x="21440" y="0"/>
                <wp:lineTo x="0" y="0"/>
              </wp:wrapPolygon>
            </wp:wrapTight>
            <wp:docPr id="15" name="Bild 9" descr="3_MMFA_Sebastian W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_MMFA_Sebastian Wend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/>
      </w: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Default="00F819A6" w:rsidP="00661738">
      <w:pPr>
        <w:spacing w:line="320" w:lineRule="exact"/>
        <w:ind w:right="141"/>
        <w:rPr>
          <w:rFonts w:ascii="Arial" w:hAnsi="Arial" w:cs="Arial"/>
          <w:b/>
          <w:bCs/>
          <w:iCs/>
          <w:sz w:val="22"/>
          <w:szCs w:val="22"/>
        </w:rPr>
      </w:pPr>
    </w:p>
    <w:p w:rsidR="00F819A6" w:rsidRPr="00F819A6" w:rsidRDefault="000E6004" w:rsidP="00661738">
      <w:pPr>
        <w:spacing w:line="320" w:lineRule="exact"/>
        <w:ind w:right="14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Sebastian Wendel, MMFA: </w:t>
      </w:r>
      <w:r w:rsidR="00F819A6">
        <w:rPr>
          <w:rFonts w:ascii="Arial" w:hAnsi="Arial" w:cs="Arial"/>
          <w:sz w:val="22"/>
          <w:szCs w:val="22"/>
        </w:rPr>
        <w:t>„</w:t>
      </w:r>
      <w:r w:rsidR="00F819A6" w:rsidRPr="00E8508A">
        <w:rPr>
          <w:rFonts w:ascii="Arial" w:hAnsi="Arial" w:cs="Arial"/>
          <w:sz w:val="22"/>
          <w:szCs w:val="22"/>
        </w:rPr>
        <w:t>Ab sofort unterteil</w:t>
      </w:r>
      <w:r w:rsidR="00F819A6">
        <w:rPr>
          <w:rFonts w:ascii="Arial" w:hAnsi="Arial" w:cs="Arial"/>
          <w:sz w:val="22"/>
          <w:szCs w:val="22"/>
        </w:rPr>
        <w:t xml:space="preserve">en wir im </w:t>
      </w:r>
      <w:r w:rsidR="00F819A6" w:rsidRPr="00E8508A">
        <w:rPr>
          <w:rFonts w:ascii="Arial" w:hAnsi="Arial" w:cs="Arial"/>
          <w:sz w:val="22"/>
          <w:szCs w:val="22"/>
        </w:rPr>
        <w:t xml:space="preserve">MMFA </w:t>
      </w:r>
      <w:r w:rsidR="00F819A6">
        <w:rPr>
          <w:rFonts w:ascii="Arial" w:hAnsi="Arial" w:cs="Arial"/>
          <w:sz w:val="22"/>
          <w:szCs w:val="22"/>
        </w:rPr>
        <w:t>je n</w:t>
      </w:r>
      <w:r w:rsidR="00F819A6" w:rsidRPr="00E8508A">
        <w:rPr>
          <w:rFonts w:ascii="Arial" w:hAnsi="Arial" w:cs="Arial"/>
          <w:sz w:val="22"/>
          <w:szCs w:val="22"/>
        </w:rPr>
        <w:t>ach MMF-Aufbau in Produkt</w:t>
      </w:r>
      <w:r w:rsidR="00F819A6" w:rsidRPr="00114451">
        <w:rPr>
          <w:rFonts w:ascii="Arial" w:hAnsi="Arial" w:cs="Arial"/>
          <w:sz w:val="22"/>
          <w:szCs w:val="22"/>
        </w:rPr>
        <w:t>-„Kategorien“, nämlich Wood, Polymer und Mixed.</w:t>
      </w:r>
      <w:r w:rsidR="00F819A6">
        <w:rPr>
          <w:rFonts w:ascii="Arial" w:hAnsi="Arial" w:cs="Arial"/>
          <w:sz w:val="22"/>
          <w:szCs w:val="22"/>
        </w:rPr>
        <w:t xml:space="preserve"> – </w:t>
      </w:r>
      <w:r w:rsidR="00F819A6" w:rsidRPr="00F819A6">
        <w:rPr>
          <w:rFonts w:ascii="Arial" w:hAnsi="Arial" w:cs="Arial"/>
          <w:sz w:val="22"/>
          <w:szCs w:val="22"/>
        </w:rPr>
        <w:t xml:space="preserve">Die Systematik bleibt erhalten, die </w:t>
      </w:r>
      <w:proofErr w:type="spellStart"/>
      <w:r w:rsidR="00F819A6" w:rsidRPr="00F819A6">
        <w:rPr>
          <w:rFonts w:ascii="Arial" w:hAnsi="Arial" w:cs="Arial"/>
          <w:bCs/>
          <w:iCs/>
          <w:sz w:val="22"/>
          <w:szCs w:val="22"/>
        </w:rPr>
        <w:t>Multilayer</w:t>
      </w:r>
      <w:proofErr w:type="spellEnd"/>
      <w:r w:rsidR="00F819A6" w:rsidRPr="00F819A6">
        <w:rPr>
          <w:rFonts w:ascii="Arial" w:hAnsi="Arial" w:cs="Arial"/>
          <w:bCs/>
          <w:iCs/>
          <w:sz w:val="22"/>
          <w:szCs w:val="22"/>
        </w:rPr>
        <w:t xml:space="preserve">-Böden </w:t>
      </w:r>
      <w:r w:rsidR="00F819A6">
        <w:rPr>
          <w:rFonts w:ascii="Arial" w:hAnsi="Arial" w:cs="Arial"/>
          <w:bCs/>
          <w:iCs/>
          <w:sz w:val="22"/>
          <w:szCs w:val="22"/>
        </w:rPr>
        <w:t xml:space="preserve">werden </w:t>
      </w:r>
      <w:r w:rsidR="00F819A6" w:rsidRPr="00F819A6">
        <w:rPr>
          <w:rFonts w:ascii="Arial" w:hAnsi="Arial" w:cs="Arial"/>
          <w:bCs/>
          <w:iCs/>
          <w:sz w:val="22"/>
          <w:szCs w:val="22"/>
        </w:rPr>
        <w:t xml:space="preserve">nach </w:t>
      </w:r>
      <w:r w:rsidR="00F819A6">
        <w:rPr>
          <w:rFonts w:ascii="Arial" w:hAnsi="Arial" w:cs="Arial"/>
          <w:bCs/>
          <w:iCs/>
          <w:sz w:val="22"/>
          <w:szCs w:val="22"/>
        </w:rPr>
        <w:t xml:space="preserve">ihrem </w:t>
      </w:r>
      <w:r w:rsidR="00F819A6" w:rsidRPr="00F819A6">
        <w:rPr>
          <w:rFonts w:ascii="Arial" w:hAnsi="Arial" w:cs="Arial"/>
          <w:bCs/>
          <w:iCs/>
          <w:sz w:val="22"/>
          <w:szCs w:val="22"/>
        </w:rPr>
        <w:t>Produktaufbau gruppiert.</w:t>
      </w:r>
      <w:r w:rsidR="00F819A6">
        <w:rPr>
          <w:rFonts w:ascii="Arial" w:hAnsi="Arial" w:cs="Arial"/>
          <w:bCs/>
          <w:iCs/>
          <w:sz w:val="22"/>
          <w:szCs w:val="22"/>
        </w:rPr>
        <w:t>“</w:t>
      </w:r>
    </w:p>
    <w:sectPr w:rsidR="00F819A6" w:rsidRPr="00F819A6" w:rsidSect="00CD3B1F">
      <w:headerReference w:type="default" r:id="rId12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26" w:rsidRDefault="00677C26">
      <w:r>
        <w:separator/>
      </w:r>
    </w:p>
  </w:endnote>
  <w:endnote w:type="continuationSeparator" w:id="0">
    <w:p w:rsidR="00677C26" w:rsidRDefault="0067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26" w:rsidRDefault="00677C26">
      <w:r>
        <w:separator/>
      </w:r>
    </w:p>
  </w:footnote>
  <w:footnote w:type="continuationSeparator" w:id="0">
    <w:p w:rsidR="00677C26" w:rsidRDefault="0067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321C7C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4573D53E" wp14:editId="07C878A1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3" name="Bild 3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043DB6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Januar</w:t>
    </w:r>
    <w:r w:rsidR="00E65C87">
      <w:rPr>
        <w:rFonts w:ascii="Arial" w:hAnsi="Arial"/>
      </w:rPr>
      <w:t xml:space="preserve"> 201</w:t>
    </w:r>
    <w:r>
      <w:rPr>
        <w:rFonts w:ascii="Arial" w:hAnsi="Arial"/>
      </w:rPr>
      <w:t>9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C330A5">
      <w:rPr>
        <w:rFonts w:ascii="Arial" w:hAnsi="Arial"/>
        <w:noProof/>
        <w:snapToGrid w:val="0"/>
      </w:rPr>
      <w:t>5</w:t>
    </w:r>
    <w:r>
      <w:rPr>
        <w:rFonts w:ascii="Arial" w:hAnsi="Arial"/>
        <w:snapToGrid w:val="0"/>
      </w:rPr>
      <w:fldChar w:fldCharType="end"/>
    </w:r>
  </w:p>
  <w:p w:rsidR="00AE7EE7" w:rsidRDefault="00321C7C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86872" wp14:editId="135B9A7C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36EE0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23BF2" wp14:editId="540295E5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 w:rsidR="00D12E6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 w:rsidR="00104BF0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</w:r>
                          <w:r w:rsidR="00043DB6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Turnerstraße 5-9</w:t>
                          </w:r>
                        </w:p>
                        <w:p w:rsidR="00104BF0" w:rsidRPr="00D21B31" w:rsidRDefault="00104BF0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</w:p>
                        <w:p w:rsidR="00D21B31" w:rsidRPr="00AD43A6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 w:rsidR="00026598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043DB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Turnerstraße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5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-9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59509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+49 521 96533-39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4E74BD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4E74B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AE7EE7" w:rsidRPr="004E74BD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4E74BD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Datenbank Presse</w:t>
                          </w:r>
                        </w:p>
                        <w:p w:rsidR="00AE7EE7" w:rsidRDefault="00AE7EE7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</w:t>
                          </w:r>
                          <w:r w:rsidR="00043DB6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7B55B3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74188F">
                            <w:rPr>
                              <w:color w:val="808080"/>
                              <w:sz w:val="18"/>
                            </w:rPr>
                            <w:t>2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mehrschichtig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Fußbodenbeläge</w:t>
                    </w:r>
                    <w:r w:rsidR="00D12E6C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 w:rsidR="00104BF0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</w:r>
                    <w:r w:rsidR="00043DB6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Turnerstraße 5-9</w:t>
                    </w:r>
                  </w:p>
                  <w:p w:rsidR="00104BF0" w:rsidRPr="00D21B31" w:rsidRDefault="00104BF0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Germany</w:t>
                    </w:r>
                  </w:p>
                  <w:p w:rsidR="00D21B31" w:rsidRPr="00AD43A6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 w:rsidR="00026598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043DB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Turnerstraße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5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-9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59509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+49 521 96533-39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Pr="004E74BD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4E74BD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  <w:t>Download:</w:t>
                    </w:r>
                  </w:p>
                  <w:p w:rsidR="00AE7EE7" w:rsidRPr="004E74BD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4E74BD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Datenbank Presse</w:t>
                    </w:r>
                  </w:p>
                  <w:p w:rsidR="00AE7EE7" w:rsidRDefault="00AE7EE7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</w:t>
                    </w:r>
                    <w:r w:rsidR="00043DB6">
                      <w:rPr>
                        <w:color w:val="808080"/>
                        <w:sz w:val="18"/>
                      </w:rPr>
                      <w:t>9</w:t>
                    </w:r>
                    <w:r w:rsidR="007B55B3">
                      <w:rPr>
                        <w:color w:val="808080"/>
                        <w:sz w:val="18"/>
                      </w:rPr>
                      <w:t>0</w:t>
                    </w:r>
                    <w:r w:rsidR="0074188F">
                      <w:rPr>
                        <w:color w:val="808080"/>
                        <w:sz w:val="18"/>
                      </w:rPr>
                      <w:t>2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 Ruland">
    <w15:presenceInfo w15:providerId="Windows Live" w15:userId="231d8e0ec134b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28"/>
    <w:rsid w:val="00000FB2"/>
    <w:rsid w:val="0000144A"/>
    <w:rsid w:val="00001F8E"/>
    <w:rsid w:val="00001FE5"/>
    <w:rsid w:val="000023B1"/>
    <w:rsid w:val="00003269"/>
    <w:rsid w:val="00004072"/>
    <w:rsid w:val="00006358"/>
    <w:rsid w:val="00006F3B"/>
    <w:rsid w:val="00007FD6"/>
    <w:rsid w:val="00010AFE"/>
    <w:rsid w:val="000114E9"/>
    <w:rsid w:val="00011543"/>
    <w:rsid w:val="00011D8D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C0D"/>
    <w:rsid w:val="00017E3F"/>
    <w:rsid w:val="0002077E"/>
    <w:rsid w:val="00020AE4"/>
    <w:rsid w:val="00020DDE"/>
    <w:rsid w:val="0002322C"/>
    <w:rsid w:val="00025899"/>
    <w:rsid w:val="00026243"/>
    <w:rsid w:val="00026598"/>
    <w:rsid w:val="00026711"/>
    <w:rsid w:val="00027C2A"/>
    <w:rsid w:val="000301E5"/>
    <w:rsid w:val="00030CF7"/>
    <w:rsid w:val="00030D02"/>
    <w:rsid w:val="00031A8C"/>
    <w:rsid w:val="000336AA"/>
    <w:rsid w:val="000343FA"/>
    <w:rsid w:val="000347ED"/>
    <w:rsid w:val="00035093"/>
    <w:rsid w:val="0003577E"/>
    <w:rsid w:val="00035839"/>
    <w:rsid w:val="00036E5C"/>
    <w:rsid w:val="00040BDD"/>
    <w:rsid w:val="00041443"/>
    <w:rsid w:val="00042D17"/>
    <w:rsid w:val="000436D7"/>
    <w:rsid w:val="00043DB6"/>
    <w:rsid w:val="00044346"/>
    <w:rsid w:val="0004472E"/>
    <w:rsid w:val="000452E0"/>
    <w:rsid w:val="00045D02"/>
    <w:rsid w:val="0004636B"/>
    <w:rsid w:val="00050CBE"/>
    <w:rsid w:val="00051219"/>
    <w:rsid w:val="00051D8A"/>
    <w:rsid w:val="00053537"/>
    <w:rsid w:val="000537A2"/>
    <w:rsid w:val="0005431D"/>
    <w:rsid w:val="00054871"/>
    <w:rsid w:val="00054A1A"/>
    <w:rsid w:val="00054C9F"/>
    <w:rsid w:val="00054CDC"/>
    <w:rsid w:val="000566EC"/>
    <w:rsid w:val="00056B80"/>
    <w:rsid w:val="000604C2"/>
    <w:rsid w:val="00061A8D"/>
    <w:rsid w:val="00063083"/>
    <w:rsid w:val="00063149"/>
    <w:rsid w:val="00064B03"/>
    <w:rsid w:val="00065736"/>
    <w:rsid w:val="000657B9"/>
    <w:rsid w:val="0006646F"/>
    <w:rsid w:val="00066851"/>
    <w:rsid w:val="00067150"/>
    <w:rsid w:val="000703ED"/>
    <w:rsid w:val="00070880"/>
    <w:rsid w:val="000710F3"/>
    <w:rsid w:val="0007422B"/>
    <w:rsid w:val="000743B2"/>
    <w:rsid w:val="000761DA"/>
    <w:rsid w:val="00076A11"/>
    <w:rsid w:val="0007747D"/>
    <w:rsid w:val="00077B90"/>
    <w:rsid w:val="00077C79"/>
    <w:rsid w:val="00077EA8"/>
    <w:rsid w:val="00077F29"/>
    <w:rsid w:val="000803C9"/>
    <w:rsid w:val="00080BC9"/>
    <w:rsid w:val="0008138B"/>
    <w:rsid w:val="000815F7"/>
    <w:rsid w:val="00082276"/>
    <w:rsid w:val="0008289E"/>
    <w:rsid w:val="0008329C"/>
    <w:rsid w:val="00083C3D"/>
    <w:rsid w:val="000847BF"/>
    <w:rsid w:val="000848C8"/>
    <w:rsid w:val="00084B99"/>
    <w:rsid w:val="00084CDA"/>
    <w:rsid w:val="00084E52"/>
    <w:rsid w:val="000851A5"/>
    <w:rsid w:val="00085348"/>
    <w:rsid w:val="000855D2"/>
    <w:rsid w:val="00086A3E"/>
    <w:rsid w:val="00087840"/>
    <w:rsid w:val="000909D0"/>
    <w:rsid w:val="0009123F"/>
    <w:rsid w:val="00091EBA"/>
    <w:rsid w:val="00092564"/>
    <w:rsid w:val="00092B64"/>
    <w:rsid w:val="00092E58"/>
    <w:rsid w:val="000932B9"/>
    <w:rsid w:val="00093E1F"/>
    <w:rsid w:val="00093E2F"/>
    <w:rsid w:val="00094042"/>
    <w:rsid w:val="000942E8"/>
    <w:rsid w:val="000A0D4D"/>
    <w:rsid w:val="000A11B0"/>
    <w:rsid w:val="000A162E"/>
    <w:rsid w:val="000A1AC7"/>
    <w:rsid w:val="000A24D4"/>
    <w:rsid w:val="000A257A"/>
    <w:rsid w:val="000A3A48"/>
    <w:rsid w:val="000A5D45"/>
    <w:rsid w:val="000A5FC5"/>
    <w:rsid w:val="000A6BE2"/>
    <w:rsid w:val="000B02E8"/>
    <w:rsid w:val="000B0CF7"/>
    <w:rsid w:val="000B30F1"/>
    <w:rsid w:val="000B3315"/>
    <w:rsid w:val="000B4DB6"/>
    <w:rsid w:val="000B7C64"/>
    <w:rsid w:val="000C0797"/>
    <w:rsid w:val="000C0D7B"/>
    <w:rsid w:val="000C2808"/>
    <w:rsid w:val="000C2A3A"/>
    <w:rsid w:val="000C2F8E"/>
    <w:rsid w:val="000C3018"/>
    <w:rsid w:val="000C3123"/>
    <w:rsid w:val="000C6DA0"/>
    <w:rsid w:val="000D05AC"/>
    <w:rsid w:val="000D06B0"/>
    <w:rsid w:val="000D1699"/>
    <w:rsid w:val="000D16D4"/>
    <w:rsid w:val="000D2286"/>
    <w:rsid w:val="000D3460"/>
    <w:rsid w:val="000D4378"/>
    <w:rsid w:val="000D4D72"/>
    <w:rsid w:val="000D4F76"/>
    <w:rsid w:val="000D6017"/>
    <w:rsid w:val="000D617B"/>
    <w:rsid w:val="000D66BB"/>
    <w:rsid w:val="000D7524"/>
    <w:rsid w:val="000E031A"/>
    <w:rsid w:val="000E04CF"/>
    <w:rsid w:val="000E0AA6"/>
    <w:rsid w:val="000E21EA"/>
    <w:rsid w:val="000E2E1F"/>
    <w:rsid w:val="000E44D2"/>
    <w:rsid w:val="000E5CF2"/>
    <w:rsid w:val="000E6004"/>
    <w:rsid w:val="000E6C51"/>
    <w:rsid w:val="000F0858"/>
    <w:rsid w:val="000F0BD8"/>
    <w:rsid w:val="000F2BB3"/>
    <w:rsid w:val="000F2E84"/>
    <w:rsid w:val="000F382D"/>
    <w:rsid w:val="000F5ABD"/>
    <w:rsid w:val="000F5DDE"/>
    <w:rsid w:val="000F616A"/>
    <w:rsid w:val="000F7CEE"/>
    <w:rsid w:val="00101553"/>
    <w:rsid w:val="0010195D"/>
    <w:rsid w:val="00101A79"/>
    <w:rsid w:val="0010299C"/>
    <w:rsid w:val="00102C5D"/>
    <w:rsid w:val="0010386D"/>
    <w:rsid w:val="00104BF0"/>
    <w:rsid w:val="00105293"/>
    <w:rsid w:val="00105C5D"/>
    <w:rsid w:val="00106A3A"/>
    <w:rsid w:val="00107556"/>
    <w:rsid w:val="00110961"/>
    <w:rsid w:val="00110975"/>
    <w:rsid w:val="00110D52"/>
    <w:rsid w:val="00111E2B"/>
    <w:rsid w:val="001122B3"/>
    <w:rsid w:val="00114451"/>
    <w:rsid w:val="001169EE"/>
    <w:rsid w:val="0011783C"/>
    <w:rsid w:val="001203A9"/>
    <w:rsid w:val="001205F7"/>
    <w:rsid w:val="00122045"/>
    <w:rsid w:val="0012248E"/>
    <w:rsid w:val="00122CD0"/>
    <w:rsid w:val="00123795"/>
    <w:rsid w:val="001242D8"/>
    <w:rsid w:val="00126060"/>
    <w:rsid w:val="001274FA"/>
    <w:rsid w:val="00127740"/>
    <w:rsid w:val="00127903"/>
    <w:rsid w:val="001317A3"/>
    <w:rsid w:val="00132849"/>
    <w:rsid w:val="001328DD"/>
    <w:rsid w:val="001333A6"/>
    <w:rsid w:val="00133A4E"/>
    <w:rsid w:val="001346DD"/>
    <w:rsid w:val="00135D45"/>
    <w:rsid w:val="00136319"/>
    <w:rsid w:val="0014033D"/>
    <w:rsid w:val="00140B8A"/>
    <w:rsid w:val="00141467"/>
    <w:rsid w:val="00141C4F"/>
    <w:rsid w:val="00145A02"/>
    <w:rsid w:val="00146909"/>
    <w:rsid w:val="00147DEB"/>
    <w:rsid w:val="001500F8"/>
    <w:rsid w:val="001503E3"/>
    <w:rsid w:val="00150FF8"/>
    <w:rsid w:val="00151910"/>
    <w:rsid w:val="00151A9C"/>
    <w:rsid w:val="001525B4"/>
    <w:rsid w:val="00152C0A"/>
    <w:rsid w:val="001533FB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2D3"/>
    <w:rsid w:val="001706CA"/>
    <w:rsid w:val="0017078C"/>
    <w:rsid w:val="0017157B"/>
    <w:rsid w:val="00171CE5"/>
    <w:rsid w:val="001726B5"/>
    <w:rsid w:val="00172F9C"/>
    <w:rsid w:val="001749E6"/>
    <w:rsid w:val="00176375"/>
    <w:rsid w:val="00176402"/>
    <w:rsid w:val="001769DC"/>
    <w:rsid w:val="00176E86"/>
    <w:rsid w:val="00177ADC"/>
    <w:rsid w:val="00177C2D"/>
    <w:rsid w:val="001801CB"/>
    <w:rsid w:val="00181179"/>
    <w:rsid w:val="00182CA4"/>
    <w:rsid w:val="00182CFA"/>
    <w:rsid w:val="00183295"/>
    <w:rsid w:val="00184BC5"/>
    <w:rsid w:val="00184EF7"/>
    <w:rsid w:val="00185028"/>
    <w:rsid w:val="0018675F"/>
    <w:rsid w:val="0018681A"/>
    <w:rsid w:val="00186A88"/>
    <w:rsid w:val="001876D7"/>
    <w:rsid w:val="00190539"/>
    <w:rsid w:val="001906C2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619B"/>
    <w:rsid w:val="00197340"/>
    <w:rsid w:val="0019779D"/>
    <w:rsid w:val="001A118F"/>
    <w:rsid w:val="001A1802"/>
    <w:rsid w:val="001A29FE"/>
    <w:rsid w:val="001A3FA6"/>
    <w:rsid w:val="001A47FB"/>
    <w:rsid w:val="001A4D81"/>
    <w:rsid w:val="001A4F3E"/>
    <w:rsid w:val="001A5A94"/>
    <w:rsid w:val="001A5EFD"/>
    <w:rsid w:val="001A6472"/>
    <w:rsid w:val="001A7372"/>
    <w:rsid w:val="001A746F"/>
    <w:rsid w:val="001B0758"/>
    <w:rsid w:val="001B67E9"/>
    <w:rsid w:val="001B7DEC"/>
    <w:rsid w:val="001C034E"/>
    <w:rsid w:val="001C0ACC"/>
    <w:rsid w:val="001C1096"/>
    <w:rsid w:val="001C12B2"/>
    <w:rsid w:val="001C24C0"/>
    <w:rsid w:val="001C3CFC"/>
    <w:rsid w:val="001C468E"/>
    <w:rsid w:val="001C59D0"/>
    <w:rsid w:val="001D05D5"/>
    <w:rsid w:val="001D4DC8"/>
    <w:rsid w:val="001D4F84"/>
    <w:rsid w:val="001D6201"/>
    <w:rsid w:val="001D631F"/>
    <w:rsid w:val="001D75D1"/>
    <w:rsid w:val="001D7A87"/>
    <w:rsid w:val="001E0070"/>
    <w:rsid w:val="001E098F"/>
    <w:rsid w:val="001E21ED"/>
    <w:rsid w:val="001E2C58"/>
    <w:rsid w:val="001E4B2B"/>
    <w:rsid w:val="001E4D2C"/>
    <w:rsid w:val="001E4D86"/>
    <w:rsid w:val="001E56B2"/>
    <w:rsid w:val="001E6DCA"/>
    <w:rsid w:val="001E6F42"/>
    <w:rsid w:val="001E70E0"/>
    <w:rsid w:val="001E74AC"/>
    <w:rsid w:val="001E7B5C"/>
    <w:rsid w:val="001F112D"/>
    <w:rsid w:val="001F2E9E"/>
    <w:rsid w:val="001F352B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3E4B"/>
    <w:rsid w:val="0020421F"/>
    <w:rsid w:val="00204B14"/>
    <w:rsid w:val="00205752"/>
    <w:rsid w:val="00206899"/>
    <w:rsid w:val="0020766B"/>
    <w:rsid w:val="00210FC8"/>
    <w:rsid w:val="00211206"/>
    <w:rsid w:val="00211504"/>
    <w:rsid w:val="002121BF"/>
    <w:rsid w:val="002129C8"/>
    <w:rsid w:val="00213F33"/>
    <w:rsid w:val="002141BA"/>
    <w:rsid w:val="0022006D"/>
    <w:rsid w:val="0022013D"/>
    <w:rsid w:val="00222095"/>
    <w:rsid w:val="00222725"/>
    <w:rsid w:val="00222A54"/>
    <w:rsid w:val="00223715"/>
    <w:rsid w:val="002243B6"/>
    <w:rsid w:val="00224C93"/>
    <w:rsid w:val="00224F5C"/>
    <w:rsid w:val="0022563D"/>
    <w:rsid w:val="00225893"/>
    <w:rsid w:val="00226162"/>
    <w:rsid w:val="00227DF5"/>
    <w:rsid w:val="002313E6"/>
    <w:rsid w:val="00234CDC"/>
    <w:rsid w:val="00236A5A"/>
    <w:rsid w:val="002377C8"/>
    <w:rsid w:val="00237BB9"/>
    <w:rsid w:val="00240244"/>
    <w:rsid w:val="00241490"/>
    <w:rsid w:val="002414E4"/>
    <w:rsid w:val="0024219B"/>
    <w:rsid w:val="00242941"/>
    <w:rsid w:val="00243602"/>
    <w:rsid w:val="00245969"/>
    <w:rsid w:val="00245D3E"/>
    <w:rsid w:val="0024698C"/>
    <w:rsid w:val="00250B4F"/>
    <w:rsid w:val="002510B4"/>
    <w:rsid w:val="00251E6A"/>
    <w:rsid w:val="00253AD8"/>
    <w:rsid w:val="00255B55"/>
    <w:rsid w:val="00255FB2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549B"/>
    <w:rsid w:val="00266174"/>
    <w:rsid w:val="00266ABB"/>
    <w:rsid w:val="00267352"/>
    <w:rsid w:val="002706F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AD7"/>
    <w:rsid w:val="00281DC6"/>
    <w:rsid w:val="00282ACD"/>
    <w:rsid w:val="00283C67"/>
    <w:rsid w:val="0028484C"/>
    <w:rsid w:val="00285390"/>
    <w:rsid w:val="002862B0"/>
    <w:rsid w:val="00287FCF"/>
    <w:rsid w:val="00287FE1"/>
    <w:rsid w:val="0029024D"/>
    <w:rsid w:val="00292090"/>
    <w:rsid w:val="002930F8"/>
    <w:rsid w:val="00293106"/>
    <w:rsid w:val="002937DE"/>
    <w:rsid w:val="00293D96"/>
    <w:rsid w:val="00294C98"/>
    <w:rsid w:val="00295B52"/>
    <w:rsid w:val="002965EE"/>
    <w:rsid w:val="00296D47"/>
    <w:rsid w:val="002A0529"/>
    <w:rsid w:val="002A09C6"/>
    <w:rsid w:val="002A0C8C"/>
    <w:rsid w:val="002A1216"/>
    <w:rsid w:val="002A14C0"/>
    <w:rsid w:val="002A1514"/>
    <w:rsid w:val="002A1518"/>
    <w:rsid w:val="002A18EB"/>
    <w:rsid w:val="002A3FCF"/>
    <w:rsid w:val="002A4227"/>
    <w:rsid w:val="002A63DC"/>
    <w:rsid w:val="002A64E0"/>
    <w:rsid w:val="002A65FA"/>
    <w:rsid w:val="002A7748"/>
    <w:rsid w:val="002B04E2"/>
    <w:rsid w:val="002B186A"/>
    <w:rsid w:val="002B1D54"/>
    <w:rsid w:val="002B1E0D"/>
    <w:rsid w:val="002B294A"/>
    <w:rsid w:val="002B2A96"/>
    <w:rsid w:val="002B3105"/>
    <w:rsid w:val="002B4464"/>
    <w:rsid w:val="002B5730"/>
    <w:rsid w:val="002B5F43"/>
    <w:rsid w:val="002B6689"/>
    <w:rsid w:val="002B7319"/>
    <w:rsid w:val="002B7336"/>
    <w:rsid w:val="002C0675"/>
    <w:rsid w:val="002C0FA5"/>
    <w:rsid w:val="002C1411"/>
    <w:rsid w:val="002C1619"/>
    <w:rsid w:val="002C2474"/>
    <w:rsid w:val="002C2C33"/>
    <w:rsid w:val="002C3B34"/>
    <w:rsid w:val="002C487C"/>
    <w:rsid w:val="002C4E7F"/>
    <w:rsid w:val="002C54C5"/>
    <w:rsid w:val="002C6F07"/>
    <w:rsid w:val="002C731C"/>
    <w:rsid w:val="002C743A"/>
    <w:rsid w:val="002C7A67"/>
    <w:rsid w:val="002C7AA0"/>
    <w:rsid w:val="002C7C2B"/>
    <w:rsid w:val="002D1711"/>
    <w:rsid w:val="002D4548"/>
    <w:rsid w:val="002D6F9B"/>
    <w:rsid w:val="002E08F9"/>
    <w:rsid w:val="002E262E"/>
    <w:rsid w:val="002E379D"/>
    <w:rsid w:val="002E3F97"/>
    <w:rsid w:val="002E4CD8"/>
    <w:rsid w:val="002E5294"/>
    <w:rsid w:val="002E74DD"/>
    <w:rsid w:val="002F5FD4"/>
    <w:rsid w:val="002F6068"/>
    <w:rsid w:val="002F677B"/>
    <w:rsid w:val="002F7297"/>
    <w:rsid w:val="002F775C"/>
    <w:rsid w:val="003004CE"/>
    <w:rsid w:val="0030140E"/>
    <w:rsid w:val="003020A2"/>
    <w:rsid w:val="00303F6E"/>
    <w:rsid w:val="00303FD9"/>
    <w:rsid w:val="003041B3"/>
    <w:rsid w:val="00305245"/>
    <w:rsid w:val="00305B11"/>
    <w:rsid w:val="00305F11"/>
    <w:rsid w:val="00306F44"/>
    <w:rsid w:val="003070CB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5029"/>
    <w:rsid w:val="003166F0"/>
    <w:rsid w:val="00316E14"/>
    <w:rsid w:val="003203BD"/>
    <w:rsid w:val="003207E5"/>
    <w:rsid w:val="00320A67"/>
    <w:rsid w:val="00321081"/>
    <w:rsid w:val="00321C7C"/>
    <w:rsid w:val="00321DE3"/>
    <w:rsid w:val="00322210"/>
    <w:rsid w:val="00322373"/>
    <w:rsid w:val="00323135"/>
    <w:rsid w:val="0032525E"/>
    <w:rsid w:val="003278AC"/>
    <w:rsid w:val="003339E7"/>
    <w:rsid w:val="00334B23"/>
    <w:rsid w:val="00334BEA"/>
    <w:rsid w:val="00341889"/>
    <w:rsid w:val="003506C3"/>
    <w:rsid w:val="00352156"/>
    <w:rsid w:val="00354FA3"/>
    <w:rsid w:val="00355B4E"/>
    <w:rsid w:val="00356692"/>
    <w:rsid w:val="00356EFE"/>
    <w:rsid w:val="003611AF"/>
    <w:rsid w:val="00361DB4"/>
    <w:rsid w:val="00364992"/>
    <w:rsid w:val="00364E78"/>
    <w:rsid w:val="00365F8B"/>
    <w:rsid w:val="00366E8F"/>
    <w:rsid w:val="003732D7"/>
    <w:rsid w:val="00374FF3"/>
    <w:rsid w:val="00375119"/>
    <w:rsid w:val="00380458"/>
    <w:rsid w:val="0038048E"/>
    <w:rsid w:val="003808B7"/>
    <w:rsid w:val="0038091F"/>
    <w:rsid w:val="0038131B"/>
    <w:rsid w:val="00382D67"/>
    <w:rsid w:val="0038383C"/>
    <w:rsid w:val="00383BFF"/>
    <w:rsid w:val="00385FDE"/>
    <w:rsid w:val="00386ABB"/>
    <w:rsid w:val="003904A6"/>
    <w:rsid w:val="00393FB8"/>
    <w:rsid w:val="00394FA4"/>
    <w:rsid w:val="003957DF"/>
    <w:rsid w:val="00396EA6"/>
    <w:rsid w:val="0039746C"/>
    <w:rsid w:val="00397629"/>
    <w:rsid w:val="00397C61"/>
    <w:rsid w:val="003A023F"/>
    <w:rsid w:val="003A0934"/>
    <w:rsid w:val="003A10D4"/>
    <w:rsid w:val="003A2D20"/>
    <w:rsid w:val="003A6B81"/>
    <w:rsid w:val="003A71F4"/>
    <w:rsid w:val="003A7FD1"/>
    <w:rsid w:val="003B0E0E"/>
    <w:rsid w:val="003B15C7"/>
    <w:rsid w:val="003B1F02"/>
    <w:rsid w:val="003B2508"/>
    <w:rsid w:val="003B2932"/>
    <w:rsid w:val="003B47ED"/>
    <w:rsid w:val="003B6028"/>
    <w:rsid w:val="003B7CC8"/>
    <w:rsid w:val="003B7F09"/>
    <w:rsid w:val="003C09AD"/>
    <w:rsid w:val="003C110B"/>
    <w:rsid w:val="003C1282"/>
    <w:rsid w:val="003C2E56"/>
    <w:rsid w:val="003C2E6A"/>
    <w:rsid w:val="003C2FBF"/>
    <w:rsid w:val="003C3A84"/>
    <w:rsid w:val="003C4F43"/>
    <w:rsid w:val="003C54F5"/>
    <w:rsid w:val="003C5990"/>
    <w:rsid w:val="003C680E"/>
    <w:rsid w:val="003C6ACC"/>
    <w:rsid w:val="003C7135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D7E"/>
    <w:rsid w:val="003E6121"/>
    <w:rsid w:val="003E78FC"/>
    <w:rsid w:val="003F10AF"/>
    <w:rsid w:val="003F168D"/>
    <w:rsid w:val="003F291A"/>
    <w:rsid w:val="003F296D"/>
    <w:rsid w:val="003F324D"/>
    <w:rsid w:val="003F35B6"/>
    <w:rsid w:val="003F4002"/>
    <w:rsid w:val="003F4213"/>
    <w:rsid w:val="003F441E"/>
    <w:rsid w:val="003F4F49"/>
    <w:rsid w:val="003F5B7D"/>
    <w:rsid w:val="003F5ECB"/>
    <w:rsid w:val="003F6BB6"/>
    <w:rsid w:val="003F6E61"/>
    <w:rsid w:val="003F7216"/>
    <w:rsid w:val="00400F95"/>
    <w:rsid w:val="00400FA9"/>
    <w:rsid w:val="0040229C"/>
    <w:rsid w:val="00402678"/>
    <w:rsid w:val="004027B4"/>
    <w:rsid w:val="004052BF"/>
    <w:rsid w:val="00405CE2"/>
    <w:rsid w:val="00411507"/>
    <w:rsid w:val="00412DC1"/>
    <w:rsid w:val="00413179"/>
    <w:rsid w:val="0041671D"/>
    <w:rsid w:val="00416886"/>
    <w:rsid w:val="00416B17"/>
    <w:rsid w:val="004171A1"/>
    <w:rsid w:val="00420559"/>
    <w:rsid w:val="004208BD"/>
    <w:rsid w:val="00420C83"/>
    <w:rsid w:val="0042252C"/>
    <w:rsid w:val="004225A4"/>
    <w:rsid w:val="00422FFA"/>
    <w:rsid w:val="0042354A"/>
    <w:rsid w:val="004247F1"/>
    <w:rsid w:val="004250ED"/>
    <w:rsid w:val="00425411"/>
    <w:rsid w:val="00425A70"/>
    <w:rsid w:val="00427243"/>
    <w:rsid w:val="00427391"/>
    <w:rsid w:val="004274E0"/>
    <w:rsid w:val="004275AF"/>
    <w:rsid w:val="0043031F"/>
    <w:rsid w:val="004304C3"/>
    <w:rsid w:val="00430BFB"/>
    <w:rsid w:val="00430EAB"/>
    <w:rsid w:val="00432CD7"/>
    <w:rsid w:val="00433024"/>
    <w:rsid w:val="004331B1"/>
    <w:rsid w:val="0043363A"/>
    <w:rsid w:val="00433E3E"/>
    <w:rsid w:val="00433F87"/>
    <w:rsid w:val="00433F88"/>
    <w:rsid w:val="0043408D"/>
    <w:rsid w:val="00436152"/>
    <w:rsid w:val="00436968"/>
    <w:rsid w:val="00444189"/>
    <w:rsid w:val="00444599"/>
    <w:rsid w:val="00445CA9"/>
    <w:rsid w:val="00446E8D"/>
    <w:rsid w:val="00450029"/>
    <w:rsid w:val="004501BE"/>
    <w:rsid w:val="004519E0"/>
    <w:rsid w:val="00452159"/>
    <w:rsid w:val="00454702"/>
    <w:rsid w:val="00455B2C"/>
    <w:rsid w:val="0045746A"/>
    <w:rsid w:val="00457D2E"/>
    <w:rsid w:val="004603BB"/>
    <w:rsid w:val="004608E2"/>
    <w:rsid w:val="004610C4"/>
    <w:rsid w:val="00461B69"/>
    <w:rsid w:val="00462626"/>
    <w:rsid w:val="0046371D"/>
    <w:rsid w:val="004637AB"/>
    <w:rsid w:val="00466B5F"/>
    <w:rsid w:val="0046730E"/>
    <w:rsid w:val="00467574"/>
    <w:rsid w:val="00470CBC"/>
    <w:rsid w:val="00470D00"/>
    <w:rsid w:val="0047138B"/>
    <w:rsid w:val="00472FA0"/>
    <w:rsid w:val="00476803"/>
    <w:rsid w:val="00480813"/>
    <w:rsid w:val="00481DC4"/>
    <w:rsid w:val="00482177"/>
    <w:rsid w:val="004864A3"/>
    <w:rsid w:val="00486B4C"/>
    <w:rsid w:val="004871CE"/>
    <w:rsid w:val="00487FA6"/>
    <w:rsid w:val="00490B5F"/>
    <w:rsid w:val="00490CB2"/>
    <w:rsid w:val="004922CF"/>
    <w:rsid w:val="004931E2"/>
    <w:rsid w:val="00493BA9"/>
    <w:rsid w:val="00493CAB"/>
    <w:rsid w:val="004948DB"/>
    <w:rsid w:val="00494CB7"/>
    <w:rsid w:val="0049573D"/>
    <w:rsid w:val="00495FCE"/>
    <w:rsid w:val="004963EB"/>
    <w:rsid w:val="004A09E2"/>
    <w:rsid w:val="004A1782"/>
    <w:rsid w:val="004A1854"/>
    <w:rsid w:val="004A1CE4"/>
    <w:rsid w:val="004A2BEC"/>
    <w:rsid w:val="004A4A17"/>
    <w:rsid w:val="004A541C"/>
    <w:rsid w:val="004A5EAD"/>
    <w:rsid w:val="004A6D01"/>
    <w:rsid w:val="004B5647"/>
    <w:rsid w:val="004B6F01"/>
    <w:rsid w:val="004C03F2"/>
    <w:rsid w:val="004C04F6"/>
    <w:rsid w:val="004C056C"/>
    <w:rsid w:val="004C0843"/>
    <w:rsid w:val="004C0D4C"/>
    <w:rsid w:val="004C127C"/>
    <w:rsid w:val="004C14D4"/>
    <w:rsid w:val="004C18C3"/>
    <w:rsid w:val="004C24E2"/>
    <w:rsid w:val="004C4400"/>
    <w:rsid w:val="004C5F62"/>
    <w:rsid w:val="004C5F90"/>
    <w:rsid w:val="004C613F"/>
    <w:rsid w:val="004C6F98"/>
    <w:rsid w:val="004C71B2"/>
    <w:rsid w:val="004C7F86"/>
    <w:rsid w:val="004D057C"/>
    <w:rsid w:val="004D08F9"/>
    <w:rsid w:val="004D1A8D"/>
    <w:rsid w:val="004D25BD"/>
    <w:rsid w:val="004D33A1"/>
    <w:rsid w:val="004D3571"/>
    <w:rsid w:val="004D4085"/>
    <w:rsid w:val="004D5584"/>
    <w:rsid w:val="004D5BD1"/>
    <w:rsid w:val="004D7CF9"/>
    <w:rsid w:val="004E0346"/>
    <w:rsid w:val="004E1A3B"/>
    <w:rsid w:val="004E276D"/>
    <w:rsid w:val="004E3D74"/>
    <w:rsid w:val="004E44AF"/>
    <w:rsid w:val="004E641B"/>
    <w:rsid w:val="004E70B1"/>
    <w:rsid w:val="004E74BD"/>
    <w:rsid w:val="004E7724"/>
    <w:rsid w:val="004F032A"/>
    <w:rsid w:val="004F03F5"/>
    <w:rsid w:val="004F2C14"/>
    <w:rsid w:val="004F3067"/>
    <w:rsid w:val="004F40ED"/>
    <w:rsid w:val="004F7E48"/>
    <w:rsid w:val="005001BE"/>
    <w:rsid w:val="00500409"/>
    <w:rsid w:val="00500DA3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B86"/>
    <w:rsid w:val="00514ECB"/>
    <w:rsid w:val="005160C9"/>
    <w:rsid w:val="00516478"/>
    <w:rsid w:val="00517EF9"/>
    <w:rsid w:val="005215EF"/>
    <w:rsid w:val="005227E9"/>
    <w:rsid w:val="0052328A"/>
    <w:rsid w:val="005252E1"/>
    <w:rsid w:val="005255D1"/>
    <w:rsid w:val="005266D2"/>
    <w:rsid w:val="00530215"/>
    <w:rsid w:val="005317F8"/>
    <w:rsid w:val="00532526"/>
    <w:rsid w:val="005342AE"/>
    <w:rsid w:val="00534E30"/>
    <w:rsid w:val="00535F0D"/>
    <w:rsid w:val="005363E1"/>
    <w:rsid w:val="005379D6"/>
    <w:rsid w:val="0054013B"/>
    <w:rsid w:val="0054052B"/>
    <w:rsid w:val="00541020"/>
    <w:rsid w:val="005457F3"/>
    <w:rsid w:val="00545C51"/>
    <w:rsid w:val="00546B65"/>
    <w:rsid w:val="00550DEF"/>
    <w:rsid w:val="00551136"/>
    <w:rsid w:val="00551DCC"/>
    <w:rsid w:val="00552964"/>
    <w:rsid w:val="00552FC9"/>
    <w:rsid w:val="00553B4F"/>
    <w:rsid w:val="00553CEF"/>
    <w:rsid w:val="00553EB3"/>
    <w:rsid w:val="00554006"/>
    <w:rsid w:val="005546FD"/>
    <w:rsid w:val="005553A3"/>
    <w:rsid w:val="005577B3"/>
    <w:rsid w:val="0056118A"/>
    <w:rsid w:val="005618F4"/>
    <w:rsid w:val="0056294E"/>
    <w:rsid w:val="00562D61"/>
    <w:rsid w:val="00563625"/>
    <w:rsid w:val="00565802"/>
    <w:rsid w:val="00571537"/>
    <w:rsid w:val="00572D54"/>
    <w:rsid w:val="005740BE"/>
    <w:rsid w:val="00574967"/>
    <w:rsid w:val="00576405"/>
    <w:rsid w:val="00576FEA"/>
    <w:rsid w:val="00577634"/>
    <w:rsid w:val="00577D2E"/>
    <w:rsid w:val="00580981"/>
    <w:rsid w:val="00581357"/>
    <w:rsid w:val="005857E5"/>
    <w:rsid w:val="00586C07"/>
    <w:rsid w:val="00587D8D"/>
    <w:rsid w:val="00587EEF"/>
    <w:rsid w:val="00591436"/>
    <w:rsid w:val="00591A22"/>
    <w:rsid w:val="00592148"/>
    <w:rsid w:val="00595099"/>
    <w:rsid w:val="00596DDC"/>
    <w:rsid w:val="00596E0F"/>
    <w:rsid w:val="005A22D9"/>
    <w:rsid w:val="005A3E33"/>
    <w:rsid w:val="005A3E69"/>
    <w:rsid w:val="005A4CC3"/>
    <w:rsid w:val="005A557C"/>
    <w:rsid w:val="005A584F"/>
    <w:rsid w:val="005A5981"/>
    <w:rsid w:val="005A6861"/>
    <w:rsid w:val="005A6D29"/>
    <w:rsid w:val="005A731E"/>
    <w:rsid w:val="005A7568"/>
    <w:rsid w:val="005B0858"/>
    <w:rsid w:val="005B0F63"/>
    <w:rsid w:val="005B14C7"/>
    <w:rsid w:val="005B17EC"/>
    <w:rsid w:val="005B22AC"/>
    <w:rsid w:val="005B2A4C"/>
    <w:rsid w:val="005B349C"/>
    <w:rsid w:val="005B4C87"/>
    <w:rsid w:val="005C05CA"/>
    <w:rsid w:val="005C05D3"/>
    <w:rsid w:val="005C06F4"/>
    <w:rsid w:val="005C1BC0"/>
    <w:rsid w:val="005C3A63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1B51"/>
    <w:rsid w:val="005D2B3F"/>
    <w:rsid w:val="005D313D"/>
    <w:rsid w:val="005D35D2"/>
    <w:rsid w:val="005D47EE"/>
    <w:rsid w:val="005D486D"/>
    <w:rsid w:val="005D4B71"/>
    <w:rsid w:val="005D6CBE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4919"/>
    <w:rsid w:val="00604E22"/>
    <w:rsid w:val="0060516B"/>
    <w:rsid w:val="00606BE2"/>
    <w:rsid w:val="006107C7"/>
    <w:rsid w:val="00610F6A"/>
    <w:rsid w:val="00613D94"/>
    <w:rsid w:val="00613E01"/>
    <w:rsid w:val="00614FE2"/>
    <w:rsid w:val="0061548A"/>
    <w:rsid w:val="00616EBF"/>
    <w:rsid w:val="00617A85"/>
    <w:rsid w:val="00617E79"/>
    <w:rsid w:val="006202C4"/>
    <w:rsid w:val="00623BE3"/>
    <w:rsid w:val="00625002"/>
    <w:rsid w:val="006255D4"/>
    <w:rsid w:val="00625BAE"/>
    <w:rsid w:val="006277E7"/>
    <w:rsid w:val="00627A37"/>
    <w:rsid w:val="006308FF"/>
    <w:rsid w:val="00633031"/>
    <w:rsid w:val="00633201"/>
    <w:rsid w:val="00633867"/>
    <w:rsid w:val="006346BB"/>
    <w:rsid w:val="006347E9"/>
    <w:rsid w:val="00634BF2"/>
    <w:rsid w:val="00635A82"/>
    <w:rsid w:val="006360CC"/>
    <w:rsid w:val="00637DAC"/>
    <w:rsid w:val="00637DF0"/>
    <w:rsid w:val="006402B5"/>
    <w:rsid w:val="00641085"/>
    <w:rsid w:val="006414E6"/>
    <w:rsid w:val="00641B58"/>
    <w:rsid w:val="00641D1F"/>
    <w:rsid w:val="006433D6"/>
    <w:rsid w:val="00643E60"/>
    <w:rsid w:val="006445D8"/>
    <w:rsid w:val="00644E58"/>
    <w:rsid w:val="006458A2"/>
    <w:rsid w:val="00645BBF"/>
    <w:rsid w:val="00646EFA"/>
    <w:rsid w:val="00647024"/>
    <w:rsid w:val="006479AF"/>
    <w:rsid w:val="00652703"/>
    <w:rsid w:val="00655B54"/>
    <w:rsid w:val="00657C8B"/>
    <w:rsid w:val="00660C91"/>
    <w:rsid w:val="00660CF0"/>
    <w:rsid w:val="006610F4"/>
    <w:rsid w:val="00661738"/>
    <w:rsid w:val="0066226F"/>
    <w:rsid w:val="00662C32"/>
    <w:rsid w:val="00664DCD"/>
    <w:rsid w:val="00665C89"/>
    <w:rsid w:val="00665EBC"/>
    <w:rsid w:val="00666DEF"/>
    <w:rsid w:val="006715EB"/>
    <w:rsid w:val="00672087"/>
    <w:rsid w:val="00672C58"/>
    <w:rsid w:val="006735A7"/>
    <w:rsid w:val="00676984"/>
    <w:rsid w:val="00676A5A"/>
    <w:rsid w:val="00677C26"/>
    <w:rsid w:val="00680A0A"/>
    <w:rsid w:val="006810DD"/>
    <w:rsid w:val="006815FF"/>
    <w:rsid w:val="00682F28"/>
    <w:rsid w:val="00685CB8"/>
    <w:rsid w:val="0068740B"/>
    <w:rsid w:val="006879CE"/>
    <w:rsid w:val="00687BC0"/>
    <w:rsid w:val="006914ED"/>
    <w:rsid w:val="00692FA5"/>
    <w:rsid w:val="006931F0"/>
    <w:rsid w:val="00693DF7"/>
    <w:rsid w:val="006940C8"/>
    <w:rsid w:val="00694608"/>
    <w:rsid w:val="00694D97"/>
    <w:rsid w:val="00695065"/>
    <w:rsid w:val="0069641B"/>
    <w:rsid w:val="0069641C"/>
    <w:rsid w:val="006A0763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6E98"/>
    <w:rsid w:val="006A78B7"/>
    <w:rsid w:val="006B0277"/>
    <w:rsid w:val="006B1D0E"/>
    <w:rsid w:val="006B21A7"/>
    <w:rsid w:val="006B6512"/>
    <w:rsid w:val="006B7162"/>
    <w:rsid w:val="006B72AC"/>
    <w:rsid w:val="006C064F"/>
    <w:rsid w:val="006C3604"/>
    <w:rsid w:val="006C47D5"/>
    <w:rsid w:val="006C49DB"/>
    <w:rsid w:val="006C4E19"/>
    <w:rsid w:val="006C5787"/>
    <w:rsid w:val="006C6DAD"/>
    <w:rsid w:val="006D1969"/>
    <w:rsid w:val="006D21E4"/>
    <w:rsid w:val="006D4A78"/>
    <w:rsid w:val="006D703E"/>
    <w:rsid w:val="006E0192"/>
    <w:rsid w:val="006E0534"/>
    <w:rsid w:val="006E26F3"/>
    <w:rsid w:val="006E3101"/>
    <w:rsid w:val="006E462C"/>
    <w:rsid w:val="006E5B7A"/>
    <w:rsid w:val="006E60A5"/>
    <w:rsid w:val="006E6723"/>
    <w:rsid w:val="006F0C02"/>
    <w:rsid w:val="006F0D48"/>
    <w:rsid w:val="006F0FAD"/>
    <w:rsid w:val="006F1776"/>
    <w:rsid w:val="006F21CD"/>
    <w:rsid w:val="006F2C1E"/>
    <w:rsid w:val="006F3149"/>
    <w:rsid w:val="006F3978"/>
    <w:rsid w:val="006F3A71"/>
    <w:rsid w:val="006F3B8B"/>
    <w:rsid w:val="006F4289"/>
    <w:rsid w:val="006F59B0"/>
    <w:rsid w:val="007002D7"/>
    <w:rsid w:val="00700B17"/>
    <w:rsid w:val="00700C43"/>
    <w:rsid w:val="00700DB8"/>
    <w:rsid w:val="00700E46"/>
    <w:rsid w:val="00702127"/>
    <w:rsid w:val="007023DA"/>
    <w:rsid w:val="007033FC"/>
    <w:rsid w:val="00703A18"/>
    <w:rsid w:val="00703A40"/>
    <w:rsid w:val="00705328"/>
    <w:rsid w:val="0070580A"/>
    <w:rsid w:val="00706473"/>
    <w:rsid w:val="0070693C"/>
    <w:rsid w:val="00710161"/>
    <w:rsid w:val="00710B34"/>
    <w:rsid w:val="00711515"/>
    <w:rsid w:val="00713C9B"/>
    <w:rsid w:val="00713FDD"/>
    <w:rsid w:val="0071439C"/>
    <w:rsid w:val="00715057"/>
    <w:rsid w:val="00715E4A"/>
    <w:rsid w:val="007162CE"/>
    <w:rsid w:val="0071720C"/>
    <w:rsid w:val="00717721"/>
    <w:rsid w:val="00717A51"/>
    <w:rsid w:val="00721AB2"/>
    <w:rsid w:val="00721E08"/>
    <w:rsid w:val="00722045"/>
    <w:rsid w:val="007247A7"/>
    <w:rsid w:val="00724D67"/>
    <w:rsid w:val="0072607E"/>
    <w:rsid w:val="00726BFC"/>
    <w:rsid w:val="00727812"/>
    <w:rsid w:val="0073079D"/>
    <w:rsid w:val="00730D2B"/>
    <w:rsid w:val="00730E73"/>
    <w:rsid w:val="00733825"/>
    <w:rsid w:val="00734FE3"/>
    <w:rsid w:val="00735BB1"/>
    <w:rsid w:val="00736165"/>
    <w:rsid w:val="00737089"/>
    <w:rsid w:val="00740A96"/>
    <w:rsid w:val="00740E30"/>
    <w:rsid w:val="0074188F"/>
    <w:rsid w:val="00742F29"/>
    <w:rsid w:val="00743A93"/>
    <w:rsid w:val="0074421E"/>
    <w:rsid w:val="00745D58"/>
    <w:rsid w:val="00746FC5"/>
    <w:rsid w:val="007472E6"/>
    <w:rsid w:val="0075029E"/>
    <w:rsid w:val="00750402"/>
    <w:rsid w:val="0075087F"/>
    <w:rsid w:val="00750EBC"/>
    <w:rsid w:val="00752184"/>
    <w:rsid w:val="00753834"/>
    <w:rsid w:val="0075429B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7034A"/>
    <w:rsid w:val="00770A52"/>
    <w:rsid w:val="00771E6B"/>
    <w:rsid w:val="00772CE0"/>
    <w:rsid w:val="00773934"/>
    <w:rsid w:val="00773FD5"/>
    <w:rsid w:val="007741BE"/>
    <w:rsid w:val="00774582"/>
    <w:rsid w:val="00774B5A"/>
    <w:rsid w:val="00777ED5"/>
    <w:rsid w:val="0078060D"/>
    <w:rsid w:val="0078159B"/>
    <w:rsid w:val="007821EB"/>
    <w:rsid w:val="007828D3"/>
    <w:rsid w:val="0078326E"/>
    <w:rsid w:val="007832F7"/>
    <w:rsid w:val="00783A3C"/>
    <w:rsid w:val="00783F7A"/>
    <w:rsid w:val="007841E1"/>
    <w:rsid w:val="00786A23"/>
    <w:rsid w:val="00786E40"/>
    <w:rsid w:val="00791F58"/>
    <w:rsid w:val="00792070"/>
    <w:rsid w:val="00792260"/>
    <w:rsid w:val="00792B4B"/>
    <w:rsid w:val="00796D35"/>
    <w:rsid w:val="007A1ED5"/>
    <w:rsid w:val="007A3937"/>
    <w:rsid w:val="007A5784"/>
    <w:rsid w:val="007A5E97"/>
    <w:rsid w:val="007A6393"/>
    <w:rsid w:val="007B0069"/>
    <w:rsid w:val="007B1961"/>
    <w:rsid w:val="007B4720"/>
    <w:rsid w:val="007B55B3"/>
    <w:rsid w:val="007B5C9D"/>
    <w:rsid w:val="007B6686"/>
    <w:rsid w:val="007C02C4"/>
    <w:rsid w:val="007C0E15"/>
    <w:rsid w:val="007C1107"/>
    <w:rsid w:val="007C37CC"/>
    <w:rsid w:val="007C44FE"/>
    <w:rsid w:val="007C5546"/>
    <w:rsid w:val="007C5773"/>
    <w:rsid w:val="007C6600"/>
    <w:rsid w:val="007C70E5"/>
    <w:rsid w:val="007D0282"/>
    <w:rsid w:val="007D07DA"/>
    <w:rsid w:val="007D0A7C"/>
    <w:rsid w:val="007D22B6"/>
    <w:rsid w:val="007D253D"/>
    <w:rsid w:val="007D3A21"/>
    <w:rsid w:val="007E0259"/>
    <w:rsid w:val="007E1E80"/>
    <w:rsid w:val="007E20FA"/>
    <w:rsid w:val="007E2768"/>
    <w:rsid w:val="007E2E8E"/>
    <w:rsid w:val="007E336C"/>
    <w:rsid w:val="007E47F2"/>
    <w:rsid w:val="007E4AA1"/>
    <w:rsid w:val="007E5C78"/>
    <w:rsid w:val="007F050D"/>
    <w:rsid w:val="007F1FE3"/>
    <w:rsid w:val="007F2C3B"/>
    <w:rsid w:val="007F2D1A"/>
    <w:rsid w:val="007F3791"/>
    <w:rsid w:val="007F3BE2"/>
    <w:rsid w:val="007F4974"/>
    <w:rsid w:val="007F499F"/>
    <w:rsid w:val="007F555E"/>
    <w:rsid w:val="007F6830"/>
    <w:rsid w:val="007F7AE7"/>
    <w:rsid w:val="007F7EAE"/>
    <w:rsid w:val="008001C4"/>
    <w:rsid w:val="00800332"/>
    <w:rsid w:val="00801103"/>
    <w:rsid w:val="00802C83"/>
    <w:rsid w:val="00804779"/>
    <w:rsid w:val="008052A7"/>
    <w:rsid w:val="008062E4"/>
    <w:rsid w:val="00806594"/>
    <w:rsid w:val="00806E26"/>
    <w:rsid w:val="00807158"/>
    <w:rsid w:val="008109F1"/>
    <w:rsid w:val="0081189F"/>
    <w:rsid w:val="008118E8"/>
    <w:rsid w:val="008143D8"/>
    <w:rsid w:val="00814728"/>
    <w:rsid w:val="00814742"/>
    <w:rsid w:val="00814C06"/>
    <w:rsid w:val="00814F7F"/>
    <w:rsid w:val="0081523B"/>
    <w:rsid w:val="0081650A"/>
    <w:rsid w:val="008169EA"/>
    <w:rsid w:val="0081758C"/>
    <w:rsid w:val="0081791F"/>
    <w:rsid w:val="00822207"/>
    <w:rsid w:val="00823A9B"/>
    <w:rsid w:val="00824265"/>
    <w:rsid w:val="0082601C"/>
    <w:rsid w:val="00826AAD"/>
    <w:rsid w:val="00827AAB"/>
    <w:rsid w:val="008313E1"/>
    <w:rsid w:val="00831D6E"/>
    <w:rsid w:val="00832337"/>
    <w:rsid w:val="00832F06"/>
    <w:rsid w:val="00835E06"/>
    <w:rsid w:val="008366A1"/>
    <w:rsid w:val="00837167"/>
    <w:rsid w:val="00837D2C"/>
    <w:rsid w:val="00841513"/>
    <w:rsid w:val="00841815"/>
    <w:rsid w:val="008449A3"/>
    <w:rsid w:val="008454A6"/>
    <w:rsid w:val="00845DB5"/>
    <w:rsid w:val="00846AE3"/>
    <w:rsid w:val="00847105"/>
    <w:rsid w:val="00847EBE"/>
    <w:rsid w:val="00850962"/>
    <w:rsid w:val="008548FC"/>
    <w:rsid w:val="008551E0"/>
    <w:rsid w:val="00856288"/>
    <w:rsid w:val="008575A7"/>
    <w:rsid w:val="00860A24"/>
    <w:rsid w:val="00860A43"/>
    <w:rsid w:val="008614CC"/>
    <w:rsid w:val="00867250"/>
    <w:rsid w:val="00867C6D"/>
    <w:rsid w:val="00870901"/>
    <w:rsid w:val="00870AAC"/>
    <w:rsid w:val="0087137D"/>
    <w:rsid w:val="008739EC"/>
    <w:rsid w:val="00874156"/>
    <w:rsid w:val="0087426C"/>
    <w:rsid w:val="00874609"/>
    <w:rsid w:val="00875356"/>
    <w:rsid w:val="00876416"/>
    <w:rsid w:val="008767B3"/>
    <w:rsid w:val="00877547"/>
    <w:rsid w:val="00877649"/>
    <w:rsid w:val="0087799F"/>
    <w:rsid w:val="00877C43"/>
    <w:rsid w:val="00882536"/>
    <w:rsid w:val="00883ABB"/>
    <w:rsid w:val="00884028"/>
    <w:rsid w:val="008840A2"/>
    <w:rsid w:val="00890192"/>
    <w:rsid w:val="00890A38"/>
    <w:rsid w:val="00890EB0"/>
    <w:rsid w:val="00891D59"/>
    <w:rsid w:val="00891ED8"/>
    <w:rsid w:val="00892312"/>
    <w:rsid w:val="0089285C"/>
    <w:rsid w:val="00892BAD"/>
    <w:rsid w:val="00892F03"/>
    <w:rsid w:val="008939EF"/>
    <w:rsid w:val="008959BD"/>
    <w:rsid w:val="00895E9B"/>
    <w:rsid w:val="00896B44"/>
    <w:rsid w:val="00896C6E"/>
    <w:rsid w:val="00896C96"/>
    <w:rsid w:val="0089795B"/>
    <w:rsid w:val="008A00F2"/>
    <w:rsid w:val="008A17BC"/>
    <w:rsid w:val="008A2429"/>
    <w:rsid w:val="008A287E"/>
    <w:rsid w:val="008A29A0"/>
    <w:rsid w:val="008A3A97"/>
    <w:rsid w:val="008A41D2"/>
    <w:rsid w:val="008A44D7"/>
    <w:rsid w:val="008A5458"/>
    <w:rsid w:val="008A5753"/>
    <w:rsid w:val="008A601A"/>
    <w:rsid w:val="008A61BD"/>
    <w:rsid w:val="008A63B6"/>
    <w:rsid w:val="008A69F2"/>
    <w:rsid w:val="008A7080"/>
    <w:rsid w:val="008A7ECA"/>
    <w:rsid w:val="008B0291"/>
    <w:rsid w:val="008B0AC4"/>
    <w:rsid w:val="008B10CD"/>
    <w:rsid w:val="008B2295"/>
    <w:rsid w:val="008B3501"/>
    <w:rsid w:val="008B5143"/>
    <w:rsid w:val="008B5C1E"/>
    <w:rsid w:val="008C1021"/>
    <w:rsid w:val="008C3185"/>
    <w:rsid w:val="008C3312"/>
    <w:rsid w:val="008C3590"/>
    <w:rsid w:val="008C620B"/>
    <w:rsid w:val="008C638A"/>
    <w:rsid w:val="008C6539"/>
    <w:rsid w:val="008D1123"/>
    <w:rsid w:val="008D184F"/>
    <w:rsid w:val="008D21F1"/>
    <w:rsid w:val="008D24F8"/>
    <w:rsid w:val="008D2A5F"/>
    <w:rsid w:val="008D47AA"/>
    <w:rsid w:val="008D54E3"/>
    <w:rsid w:val="008D6788"/>
    <w:rsid w:val="008D6EF8"/>
    <w:rsid w:val="008D7200"/>
    <w:rsid w:val="008E09DE"/>
    <w:rsid w:val="008E0FA3"/>
    <w:rsid w:val="008E148D"/>
    <w:rsid w:val="008E23F8"/>
    <w:rsid w:val="008E2660"/>
    <w:rsid w:val="008E2806"/>
    <w:rsid w:val="008E2B08"/>
    <w:rsid w:val="008E40DB"/>
    <w:rsid w:val="008E486A"/>
    <w:rsid w:val="008E49DC"/>
    <w:rsid w:val="008E6769"/>
    <w:rsid w:val="008F0012"/>
    <w:rsid w:val="008F1205"/>
    <w:rsid w:val="008F26FF"/>
    <w:rsid w:val="008F271F"/>
    <w:rsid w:val="008F3132"/>
    <w:rsid w:val="008F4112"/>
    <w:rsid w:val="008F411B"/>
    <w:rsid w:val="008F56D7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443E"/>
    <w:rsid w:val="00905D45"/>
    <w:rsid w:val="009070A2"/>
    <w:rsid w:val="00907736"/>
    <w:rsid w:val="00910968"/>
    <w:rsid w:val="00912150"/>
    <w:rsid w:val="009133EF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2070"/>
    <w:rsid w:val="009265AF"/>
    <w:rsid w:val="00926BE6"/>
    <w:rsid w:val="0093177F"/>
    <w:rsid w:val="0093351D"/>
    <w:rsid w:val="00933BAA"/>
    <w:rsid w:val="00933E8E"/>
    <w:rsid w:val="009344DE"/>
    <w:rsid w:val="00936F65"/>
    <w:rsid w:val="0093767F"/>
    <w:rsid w:val="009401F2"/>
    <w:rsid w:val="00940F9A"/>
    <w:rsid w:val="0094185C"/>
    <w:rsid w:val="00941D4A"/>
    <w:rsid w:val="0094288A"/>
    <w:rsid w:val="009436D8"/>
    <w:rsid w:val="0094534E"/>
    <w:rsid w:val="009453FA"/>
    <w:rsid w:val="0094654E"/>
    <w:rsid w:val="00946A57"/>
    <w:rsid w:val="009477B7"/>
    <w:rsid w:val="009524A2"/>
    <w:rsid w:val="00953B16"/>
    <w:rsid w:val="00955040"/>
    <w:rsid w:val="0095545A"/>
    <w:rsid w:val="00955604"/>
    <w:rsid w:val="00956440"/>
    <w:rsid w:val="00956663"/>
    <w:rsid w:val="0095715D"/>
    <w:rsid w:val="0096034D"/>
    <w:rsid w:val="009621B6"/>
    <w:rsid w:val="0096237B"/>
    <w:rsid w:val="00963CF8"/>
    <w:rsid w:val="009643E6"/>
    <w:rsid w:val="00964856"/>
    <w:rsid w:val="00964B49"/>
    <w:rsid w:val="00964FFA"/>
    <w:rsid w:val="009658FC"/>
    <w:rsid w:val="009665B6"/>
    <w:rsid w:val="00967741"/>
    <w:rsid w:val="00971741"/>
    <w:rsid w:val="0097272D"/>
    <w:rsid w:val="0097454B"/>
    <w:rsid w:val="009756E3"/>
    <w:rsid w:val="009764C7"/>
    <w:rsid w:val="00977E98"/>
    <w:rsid w:val="009803EF"/>
    <w:rsid w:val="009826B7"/>
    <w:rsid w:val="00983E52"/>
    <w:rsid w:val="0098461A"/>
    <w:rsid w:val="00984DA3"/>
    <w:rsid w:val="009857B8"/>
    <w:rsid w:val="00986BC8"/>
    <w:rsid w:val="009911AB"/>
    <w:rsid w:val="00993329"/>
    <w:rsid w:val="00994F3B"/>
    <w:rsid w:val="009958D2"/>
    <w:rsid w:val="009A0508"/>
    <w:rsid w:val="009A0A0C"/>
    <w:rsid w:val="009A21F6"/>
    <w:rsid w:val="009A2298"/>
    <w:rsid w:val="009A46E5"/>
    <w:rsid w:val="009A64F7"/>
    <w:rsid w:val="009A6980"/>
    <w:rsid w:val="009A6A67"/>
    <w:rsid w:val="009A6D24"/>
    <w:rsid w:val="009A7EA9"/>
    <w:rsid w:val="009B0266"/>
    <w:rsid w:val="009B0BFF"/>
    <w:rsid w:val="009B11D3"/>
    <w:rsid w:val="009B14E1"/>
    <w:rsid w:val="009B1EC7"/>
    <w:rsid w:val="009B2326"/>
    <w:rsid w:val="009B278C"/>
    <w:rsid w:val="009B4AC4"/>
    <w:rsid w:val="009B5460"/>
    <w:rsid w:val="009B5F9F"/>
    <w:rsid w:val="009B7762"/>
    <w:rsid w:val="009C0577"/>
    <w:rsid w:val="009C1C47"/>
    <w:rsid w:val="009C2D65"/>
    <w:rsid w:val="009C2DFE"/>
    <w:rsid w:val="009C3AD0"/>
    <w:rsid w:val="009C40CA"/>
    <w:rsid w:val="009C42C0"/>
    <w:rsid w:val="009C51CC"/>
    <w:rsid w:val="009C57D3"/>
    <w:rsid w:val="009D0B0F"/>
    <w:rsid w:val="009D2292"/>
    <w:rsid w:val="009D2584"/>
    <w:rsid w:val="009D5816"/>
    <w:rsid w:val="009D5C97"/>
    <w:rsid w:val="009E01D6"/>
    <w:rsid w:val="009E06C2"/>
    <w:rsid w:val="009E0840"/>
    <w:rsid w:val="009E20A2"/>
    <w:rsid w:val="009E27E7"/>
    <w:rsid w:val="009E2F40"/>
    <w:rsid w:val="009E2F84"/>
    <w:rsid w:val="009E32D3"/>
    <w:rsid w:val="009E5E11"/>
    <w:rsid w:val="009E6DF3"/>
    <w:rsid w:val="009F0362"/>
    <w:rsid w:val="009F07A5"/>
    <w:rsid w:val="009F26B8"/>
    <w:rsid w:val="009F7255"/>
    <w:rsid w:val="009F75C3"/>
    <w:rsid w:val="00A010B2"/>
    <w:rsid w:val="00A02002"/>
    <w:rsid w:val="00A02B12"/>
    <w:rsid w:val="00A040BD"/>
    <w:rsid w:val="00A040DC"/>
    <w:rsid w:val="00A071EE"/>
    <w:rsid w:val="00A1041B"/>
    <w:rsid w:val="00A108B2"/>
    <w:rsid w:val="00A10AB3"/>
    <w:rsid w:val="00A11852"/>
    <w:rsid w:val="00A1259E"/>
    <w:rsid w:val="00A1293D"/>
    <w:rsid w:val="00A131FC"/>
    <w:rsid w:val="00A14499"/>
    <w:rsid w:val="00A15D74"/>
    <w:rsid w:val="00A1741F"/>
    <w:rsid w:val="00A23232"/>
    <w:rsid w:val="00A24434"/>
    <w:rsid w:val="00A2445C"/>
    <w:rsid w:val="00A24BDC"/>
    <w:rsid w:val="00A2574C"/>
    <w:rsid w:val="00A25B5F"/>
    <w:rsid w:val="00A262B3"/>
    <w:rsid w:val="00A26903"/>
    <w:rsid w:val="00A27B9D"/>
    <w:rsid w:val="00A27D22"/>
    <w:rsid w:val="00A27D2E"/>
    <w:rsid w:val="00A27D99"/>
    <w:rsid w:val="00A30703"/>
    <w:rsid w:val="00A313FA"/>
    <w:rsid w:val="00A31E1B"/>
    <w:rsid w:val="00A32A2F"/>
    <w:rsid w:val="00A33034"/>
    <w:rsid w:val="00A35640"/>
    <w:rsid w:val="00A3584C"/>
    <w:rsid w:val="00A36070"/>
    <w:rsid w:val="00A36143"/>
    <w:rsid w:val="00A37788"/>
    <w:rsid w:val="00A4085D"/>
    <w:rsid w:val="00A411C9"/>
    <w:rsid w:val="00A41F19"/>
    <w:rsid w:val="00A422FA"/>
    <w:rsid w:val="00A4310B"/>
    <w:rsid w:val="00A4484B"/>
    <w:rsid w:val="00A45247"/>
    <w:rsid w:val="00A4535F"/>
    <w:rsid w:val="00A4671A"/>
    <w:rsid w:val="00A46EF4"/>
    <w:rsid w:val="00A475F3"/>
    <w:rsid w:val="00A515BF"/>
    <w:rsid w:val="00A51FBB"/>
    <w:rsid w:val="00A53256"/>
    <w:rsid w:val="00A55DD2"/>
    <w:rsid w:val="00A55F2A"/>
    <w:rsid w:val="00A56309"/>
    <w:rsid w:val="00A56457"/>
    <w:rsid w:val="00A61F4B"/>
    <w:rsid w:val="00A6242A"/>
    <w:rsid w:val="00A633FA"/>
    <w:rsid w:val="00A63CDF"/>
    <w:rsid w:val="00A66263"/>
    <w:rsid w:val="00A66470"/>
    <w:rsid w:val="00A67950"/>
    <w:rsid w:val="00A7093B"/>
    <w:rsid w:val="00A71A9C"/>
    <w:rsid w:val="00A71E43"/>
    <w:rsid w:val="00A72A35"/>
    <w:rsid w:val="00A737B5"/>
    <w:rsid w:val="00A75CE4"/>
    <w:rsid w:val="00A75F1F"/>
    <w:rsid w:val="00A7624B"/>
    <w:rsid w:val="00A766CA"/>
    <w:rsid w:val="00A7710A"/>
    <w:rsid w:val="00A77B5E"/>
    <w:rsid w:val="00A82167"/>
    <w:rsid w:val="00A82F1A"/>
    <w:rsid w:val="00A84933"/>
    <w:rsid w:val="00A84E25"/>
    <w:rsid w:val="00A859A5"/>
    <w:rsid w:val="00A8754E"/>
    <w:rsid w:val="00A87643"/>
    <w:rsid w:val="00A87938"/>
    <w:rsid w:val="00A900B8"/>
    <w:rsid w:val="00A902B7"/>
    <w:rsid w:val="00A90766"/>
    <w:rsid w:val="00A916B7"/>
    <w:rsid w:val="00A919A5"/>
    <w:rsid w:val="00A920F7"/>
    <w:rsid w:val="00A92154"/>
    <w:rsid w:val="00A92B26"/>
    <w:rsid w:val="00A92B3A"/>
    <w:rsid w:val="00A93EC2"/>
    <w:rsid w:val="00A956C9"/>
    <w:rsid w:val="00A97E53"/>
    <w:rsid w:val="00AA0792"/>
    <w:rsid w:val="00AA1216"/>
    <w:rsid w:val="00AA5258"/>
    <w:rsid w:val="00AA5562"/>
    <w:rsid w:val="00AA5CF0"/>
    <w:rsid w:val="00AA73A8"/>
    <w:rsid w:val="00AB0529"/>
    <w:rsid w:val="00AB087A"/>
    <w:rsid w:val="00AB141F"/>
    <w:rsid w:val="00AB27DA"/>
    <w:rsid w:val="00AB3028"/>
    <w:rsid w:val="00AB3352"/>
    <w:rsid w:val="00AB3640"/>
    <w:rsid w:val="00AB373C"/>
    <w:rsid w:val="00AB418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60D9"/>
    <w:rsid w:val="00AC6D54"/>
    <w:rsid w:val="00AC701A"/>
    <w:rsid w:val="00AC7DDF"/>
    <w:rsid w:val="00AD0488"/>
    <w:rsid w:val="00AD1C9B"/>
    <w:rsid w:val="00AD21BA"/>
    <w:rsid w:val="00AD43A6"/>
    <w:rsid w:val="00AD4EFD"/>
    <w:rsid w:val="00AD4F28"/>
    <w:rsid w:val="00AD6009"/>
    <w:rsid w:val="00AD62AB"/>
    <w:rsid w:val="00AD7764"/>
    <w:rsid w:val="00AE025C"/>
    <w:rsid w:val="00AE0347"/>
    <w:rsid w:val="00AE0DD3"/>
    <w:rsid w:val="00AE1496"/>
    <w:rsid w:val="00AE1D8E"/>
    <w:rsid w:val="00AE1F5A"/>
    <w:rsid w:val="00AE364A"/>
    <w:rsid w:val="00AE3C1A"/>
    <w:rsid w:val="00AE47C9"/>
    <w:rsid w:val="00AE4CD1"/>
    <w:rsid w:val="00AE4E33"/>
    <w:rsid w:val="00AE5C0C"/>
    <w:rsid w:val="00AE6DC5"/>
    <w:rsid w:val="00AE7EE7"/>
    <w:rsid w:val="00AF11BF"/>
    <w:rsid w:val="00AF121A"/>
    <w:rsid w:val="00AF14F7"/>
    <w:rsid w:val="00AF1999"/>
    <w:rsid w:val="00AF3151"/>
    <w:rsid w:val="00AF5BAA"/>
    <w:rsid w:val="00AF6D33"/>
    <w:rsid w:val="00AF7669"/>
    <w:rsid w:val="00AF7819"/>
    <w:rsid w:val="00B020A0"/>
    <w:rsid w:val="00B0490D"/>
    <w:rsid w:val="00B04F63"/>
    <w:rsid w:val="00B05D2D"/>
    <w:rsid w:val="00B06F00"/>
    <w:rsid w:val="00B10E3B"/>
    <w:rsid w:val="00B10F15"/>
    <w:rsid w:val="00B11B44"/>
    <w:rsid w:val="00B11B94"/>
    <w:rsid w:val="00B13E3E"/>
    <w:rsid w:val="00B141F7"/>
    <w:rsid w:val="00B15FE5"/>
    <w:rsid w:val="00B16069"/>
    <w:rsid w:val="00B16D3A"/>
    <w:rsid w:val="00B17167"/>
    <w:rsid w:val="00B17476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659"/>
    <w:rsid w:val="00B37FA1"/>
    <w:rsid w:val="00B400BD"/>
    <w:rsid w:val="00B407CB"/>
    <w:rsid w:val="00B40E10"/>
    <w:rsid w:val="00B4182F"/>
    <w:rsid w:val="00B41B5E"/>
    <w:rsid w:val="00B41EF0"/>
    <w:rsid w:val="00B43637"/>
    <w:rsid w:val="00B447E3"/>
    <w:rsid w:val="00B46E3E"/>
    <w:rsid w:val="00B46FC8"/>
    <w:rsid w:val="00B473E9"/>
    <w:rsid w:val="00B4766B"/>
    <w:rsid w:val="00B506D9"/>
    <w:rsid w:val="00B51201"/>
    <w:rsid w:val="00B51F84"/>
    <w:rsid w:val="00B5284B"/>
    <w:rsid w:val="00B52E4C"/>
    <w:rsid w:val="00B5301F"/>
    <w:rsid w:val="00B5364B"/>
    <w:rsid w:val="00B5366A"/>
    <w:rsid w:val="00B53A06"/>
    <w:rsid w:val="00B554B7"/>
    <w:rsid w:val="00B56281"/>
    <w:rsid w:val="00B57633"/>
    <w:rsid w:val="00B57828"/>
    <w:rsid w:val="00B62B95"/>
    <w:rsid w:val="00B64193"/>
    <w:rsid w:val="00B646F6"/>
    <w:rsid w:val="00B64B9F"/>
    <w:rsid w:val="00B65A72"/>
    <w:rsid w:val="00B66FBD"/>
    <w:rsid w:val="00B67F53"/>
    <w:rsid w:val="00B70DBA"/>
    <w:rsid w:val="00B726C5"/>
    <w:rsid w:val="00B72F18"/>
    <w:rsid w:val="00B73C49"/>
    <w:rsid w:val="00B7517D"/>
    <w:rsid w:val="00B75412"/>
    <w:rsid w:val="00B75CA5"/>
    <w:rsid w:val="00B7757F"/>
    <w:rsid w:val="00B80935"/>
    <w:rsid w:val="00B820B4"/>
    <w:rsid w:val="00B82557"/>
    <w:rsid w:val="00B825E7"/>
    <w:rsid w:val="00B8299C"/>
    <w:rsid w:val="00B82D10"/>
    <w:rsid w:val="00B830DF"/>
    <w:rsid w:val="00B83D68"/>
    <w:rsid w:val="00B847A0"/>
    <w:rsid w:val="00B8683E"/>
    <w:rsid w:val="00B868E8"/>
    <w:rsid w:val="00B8703D"/>
    <w:rsid w:val="00B87059"/>
    <w:rsid w:val="00B87A48"/>
    <w:rsid w:val="00B87AED"/>
    <w:rsid w:val="00B9222D"/>
    <w:rsid w:val="00B93FC7"/>
    <w:rsid w:val="00B940D7"/>
    <w:rsid w:val="00B944F6"/>
    <w:rsid w:val="00B963DA"/>
    <w:rsid w:val="00B97101"/>
    <w:rsid w:val="00B97D27"/>
    <w:rsid w:val="00BA12F9"/>
    <w:rsid w:val="00BA1DAF"/>
    <w:rsid w:val="00BA3492"/>
    <w:rsid w:val="00BA3B4A"/>
    <w:rsid w:val="00BA503F"/>
    <w:rsid w:val="00BB074D"/>
    <w:rsid w:val="00BB1160"/>
    <w:rsid w:val="00BB2B70"/>
    <w:rsid w:val="00BB525A"/>
    <w:rsid w:val="00BB589B"/>
    <w:rsid w:val="00BB71F4"/>
    <w:rsid w:val="00BB72AC"/>
    <w:rsid w:val="00BC0B31"/>
    <w:rsid w:val="00BC1900"/>
    <w:rsid w:val="00BC1985"/>
    <w:rsid w:val="00BC24F5"/>
    <w:rsid w:val="00BC250D"/>
    <w:rsid w:val="00BC2DDE"/>
    <w:rsid w:val="00BC5933"/>
    <w:rsid w:val="00BC5974"/>
    <w:rsid w:val="00BC5A2E"/>
    <w:rsid w:val="00BC6EF0"/>
    <w:rsid w:val="00BC75C3"/>
    <w:rsid w:val="00BC7AC5"/>
    <w:rsid w:val="00BD07F5"/>
    <w:rsid w:val="00BD0B6A"/>
    <w:rsid w:val="00BD156D"/>
    <w:rsid w:val="00BD36C7"/>
    <w:rsid w:val="00BD38DB"/>
    <w:rsid w:val="00BD4079"/>
    <w:rsid w:val="00BD5208"/>
    <w:rsid w:val="00BD74CD"/>
    <w:rsid w:val="00BD7B1A"/>
    <w:rsid w:val="00BD7E6B"/>
    <w:rsid w:val="00BE23A2"/>
    <w:rsid w:val="00BE3905"/>
    <w:rsid w:val="00BE3D3A"/>
    <w:rsid w:val="00BE3E99"/>
    <w:rsid w:val="00BE4C87"/>
    <w:rsid w:val="00BE7BB2"/>
    <w:rsid w:val="00BE7CB6"/>
    <w:rsid w:val="00BE7CF5"/>
    <w:rsid w:val="00BF0246"/>
    <w:rsid w:val="00BF0B58"/>
    <w:rsid w:val="00BF0C11"/>
    <w:rsid w:val="00BF2160"/>
    <w:rsid w:val="00BF2474"/>
    <w:rsid w:val="00BF281A"/>
    <w:rsid w:val="00BF33B2"/>
    <w:rsid w:val="00BF3B27"/>
    <w:rsid w:val="00BF4212"/>
    <w:rsid w:val="00BF4974"/>
    <w:rsid w:val="00BF4D07"/>
    <w:rsid w:val="00BF50A0"/>
    <w:rsid w:val="00BF535F"/>
    <w:rsid w:val="00BF692F"/>
    <w:rsid w:val="00BF6D51"/>
    <w:rsid w:val="00BF7711"/>
    <w:rsid w:val="00C00121"/>
    <w:rsid w:val="00C0124D"/>
    <w:rsid w:val="00C0137E"/>
    <w:rsid w:val="00C015F5"/>
    <w:rsid w:val="00C026DF"/>
    <w:rsid w:val="00C02973"/>
    <w:rsid w:val="00C02F74"/>
    <w:rsid w:val="00C033BA"/>
    <w:rsid w:val="00C03707"/>
    <w:rsid w:val="00C05145"/>
    <w:rsid w:val="00C110CF"/>
    <w:rsid w:val="00C111B1"/>
    <w:rsid w:val="00C11989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30A5"/>
    <w:rsid w:val="00C337A3"/>
    <w:rsid w:val="00C34202"/>
    <w:rsid w:val="00C34415"/>
    <w:rsid w:val="00C349FB"/>
    <w:rsid w:val="00C34CFC"/>
    <w:rsid w:val="00C35F4C"/>
    <w:rsid w:val="00C36014"/>
    <w:rsid w:val="00C40834"/>
    <w:rsid w:val="00C41911"/>
    <w:rsid w:val="00C41F50"/>
    <w:rsid w:val="00C423D8"/>
    <w:rsid w:val="00C425CE"/>
    <w:rsid w:val="00C4293F"/>
    <w:rsid w:val="00C43337"/>
    <w:rsid w:val="00C43B52"/>
    <w:rsid w:val="00C44EC1"/>
    <w:rsid w:val="00C45F12"/>
    <w:rsid w:val="00C46222"/>
    <w:rsid w:val="00C46E51"/>
    <w:rsid w:val="00C47681"/>
    <w:rsid w:val="00C476AA"/>
    <w:rsid w:val="00C47CC1"/>
    <w:rsid w:val="00C47E1C"/>
    <w:rsid w:val="00C50C1D"/>
    <w:rsid w:val="00C50D8C"/>
    <w:rsid w:val="00C50FAF"/>
    <w:rsid w:val="00C51EC4"/>
    <w:rsid w:val="00C52035"/>
    <w:rsid w:val="00C525FA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C6"/>
    <w:rsid w:val="00C771B5"/>
    <w:rsid w:val="00C77528"/>
    <w:rsid w:val="00C80126"/>
    <w:rsid w:val="00C80F6C"/>
    <w:rsid w:val="00C858B4"/>
    <w:rsid w:val="00C85D13"/>
    <w:rsid w:val="00C85D96"/>
    <w:rsid w:val="00C860BF"/>
    <w:rsid w:val="00C86BAC"/>
    <w:rsid w:val="00C86C01"/>
    <w:rsid w:val="00C87BC6"/>
    <w:rsid w:val="00C92E04"/>
    <w:rsid w:val="00C92F72"/>
    <w:rsid w:val="00C94B38"/>
    <w:rsid w:val="00CA01D9"/>
    <w:rsid w:val="00CA33A5"/>
    <w:rsid w:val="00CA4036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0CC2"/>
    <w:rsid w:val="00CC10A3"/>
    <w:rsid w:val="00CC136E"/>
    <w:rsid w:val="00CC2B7B"/>
    <w:rsid w:val="00CC44FA"/>
    <w:rsid w:val="00CC5CB5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430"/>
    <w:rsid w:val="00CD2BEF"/>
    <w:rsid w:val="00CD2C49"/>
    <w:rsid w:val="00CD3B1F"/>
    <w:rsid w:val="00CD3E63"/>
    <w:rsid w:val="00CD5137"/>
    <w:rsid w:val="00CD5D82"/>
    <w:rsid w:val="00CD66A5"/>
    <w:rsid w:val="00CD6798"/>
    <w:rsid w:val="00CD691D"/>
    <w:rsid w:val="00CD6CCC"/>
    <w:rsid w:val="00CE1B0C"/>
    <w:rsid w:val="00CE1BA7"/>
    <w:rsid w:val="00CE36ED"/>
    <w:rsid w:val="00CE39B2"/>
    <w:rsid w:val="00CE3C34"/>
    <w:rsid w:val="00CE695E"/>
    <w:rsid w:val="00CE69B5"/>
    <w:rsid w:val="00CE7D13"/>
    <w:rsid w:val="00CE7D8E"/>
    <w:rsid w:val="00CF1741"/>
    <w:rsid w:val="00CF1C0F"/>
    <w:rsid w:val="00CF1D06"/>
    <w:rsid w:val="00CF5069"/>
    <w:rsid w:val="00CF5BBD"/>
    <w:rsid w:val="00D00F14"/>
    <w:rsid w:val="00D0176E"/>
    <w:rsid w:val="00D01D91"/>
    <w:rsid w:val="00D02A72"/>
    <w:rsid w:val="00D0418D"/>
    <w:rsid w:val="00D0451F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16A9E"/>
    <w:rsid w:val="00D20B21"/>
    <w:rsid w:val="00D21B31"/>
    <w:rsid w:val="00D21F88"/>
    <w:rsid w:val="00D23379"/>
    <w:rsid w:val="00D23B45"/>
    <w:rsid w:val="00D2430C"/>
    <w:rsid w:val="00D24AFF"/>
    <w:rsid w:val="00D265E4"/>
    <w:rsid w:val="00D26A54"/>
    <w:rsid w:val="00D30481"/>
    <w:rsid w:val="00D3209A"/>
    <w:rsid w:val="00D32867"/>
    <w:rsid w:val="00D3328F"/>
    <w:rsid w:val="00D34073"/>
    <w:rsid w:val="00D34EB6"/>
    <w:rsid w:val="00D35203"/>
    <w:rsid w:val="00D358AF"/>
    <w:rsid w:val="00D35ECA"/>
    <w:rsid w:val="00D36636"/>
    <w:rsid w:val="00D368EF"/>
    <w:rsid w:val="00D37D4C"/>
    <w:rsid w:val="00D40C10"/>
    <w:rsid w:val="00D4103F"/>
    <w:rsid w:val="00D440AC"/>
    <w:rsid w:val="00D444D0"/>
    <w:rsid w:val="00D445FF"/>
    <w:rsid w:val="00D4588E"/>
    <w:rsid w:val="00D45A97"/>
    <w:rsid w:val="00D46603"/>
    <w:rsid w:val="00D46B66"/>
    <w:rsid w:val="00D46D2A"/>
    <w:rsid w:val="00D471F8"/>
    <w:rsid w:val="00D47DA2"/>
    <w:rsid w:val="00D521C5"/>
    <w:rsid w:val="00D52355"/>
    <w:rsid w:val="00D53761"/>
    <w:rsid w:val="00D53A20"/>
    <w:rsid w:val="00D53AFD"/>
    <w:rsid w:val="00D54327"/>
    <w:rsid w:val="00D56931"/>
    <w:rsid w:val="00D56EB6"/>
    <w:rsid w:val="00D56F68"/>
    <w:rsid w:val="00D57CD9"/>
    <w:rsid w:val="00D603DC"/>
    <w:rsid w:val="00D62507"/>
    <w:rsid w:val="00D6296B"/>
    <w:rsid w:val="00D63268"/>
    <w:rsid w:val="00D63A7C"/>
    <w:rsid w:val="00D65AA8"/>
    <w:rsid w:val="00D65B76"/>
    <w:rsid w:val="00D66265"/>
    <w:rsid w:val="00D7004B"/>
    <w:rsid w:val="00D701B2"/>
    <w:rsid w:val="00D7078E"/>
    <w:rsid w:val="00D725DB"/>
    <w:rsid w:val="00D73A0A"/>
    <w:rsid w:val="00D744C2"/>
    <w:rsid w:val="00D74D5D"/>
    <w:rsid w:val="00D74D9B"/>
    <w:rsid w:val="00D7538A"/>
    <w:rsid w:val="00D75B27"/>
    <w:rsid w:val="00D76533"/>
    <w:rsid w:val="00D80295"/>
    <w:rsid w:val="00D80E62"/>
    <w:rsid w:val="00D81E28"/>
    <w:rsid w:val="00D81F03"/>
    <w:rsid w:val="00D8408E"/>
    <w:rsid w:val="00D84EE1"/>
    <w:rsid w:val="00D84F11"/>
    <w:rsid w:val="00D85034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1A6"/>
    <w:rsid w:val="00DA4EEC"/>
    <w:rsid w:val="00DA6916"/>
    <w:rsid w:val="00DA6EA6"/>
    <w:rsid w:val="00DA70DE"/>
    <w:rsid w:val="00DA720B"/>
    <w:rsid w:val="00DB12D3"/>
    <w:rsid w:val="00DB1855"/>
    <w:rsid w:val="00DB1BC2"/>
    <w:rsid w:val="00DB227A"/>
    <w:rsid w:val="00DB22CB"/>
    <w:rsid w:val="00DB464F"/>
    <w:rsid w:val="00DB6013"/>
    <w:rsid w:val="00DB673E"/>
    <w:rsid w:val="00DB69E3"/>
    <w:rsid w:val="00DB6A67"/>
    <w:rsid w:val="00DB7370"/>
    <w:rsid w:val="00DB7386"/>
    <w:rsid w:val="00DB748B"/>
    <w:rsid w:val="00DB7504"/>
    <w:rsid w:val="00DC17F9"/>
    <w:rsid w:val="00DC2C45"/>
    <w:rsid w:val="00DC3EB7"/>
    <w:rsid w:val="00DD03DB"/>
    <w:rsid w:val="00DD0D87"/>
    <w:rsid w:val="00DD18C0"/>
    <w:rsid w:val="00DD2087"/>
    <w:rsid w:val="00DD45E2"/>
    <w:rsid w:val="00DD4892"/>
    <w:rsid w:val="00DD5AE3"/>
    <w:rsid w:val="00DD6A36"/>
    <w:rsid w:val="00DD71A2"/>
    <w:rsid w:val="00DD7364"/>
    <w:rsid w:val="00DD7734"/>
    <w:rsid w:val="00DD794D"/>
    <w:rsid w:val="00DE053C"/>
    <w:rsid w:val="00DE2A19"/>
    <w:rsid w:val="00DE6ACF"/>
    <w:rsid w:val="00DF2191"/>
    <w:rsid w:val="00DF4600"/>
    <w:rsid w:val="00DF5626"/>
    <w:rsid w:val="00DF5733"/>
    <w:rsid w:val="00DF5C54"/>
    <w:rsid w:val="00DF7037"/>
    <w:rsid w:val="00DF77A1"/>
    <w:rsid w:val="00DF7A47"/>
    <w:rsid w:val="00DF7F3D"/>
    <w:rsid w:val="00E0078B"/>
    <w:rsid w:val="00E01365"/>
    <w:rsid w:val="00E016A6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2A52"/>
    <w:rsid w:val="00E23052"/>
    <w:rsid w:val="00E2492C"/>
    <w:rsid w:val="00E24AAF"/>
    <w:rsid w:val="00E25B4B"/>
    <w:rsid w:val="00E26DC5"/>
    <w:rsid w:val="00E27006"/>
    <w:rsid w:val="00E27692"/>
    <w:rsid w:val="00E3086A"/>
    <w:rsid w:val="00E3113C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48DD"/>
    <w:rsid w:val="00E46D2D"/>
    <w:rsid w:val="00E51020"/>
    <w:rsid w:val="00E54391"/>
    <w:rsid w:val="00E547ED"/>
    <w:rsid w:val="00E54E82"/>
    <w:rsid w:val="00E568D4"/>
    <w:rsid w:val="00E60AA7"/>
    <w:rsid w:val="00E613FD"/>
    <w:rsid w:val="00E6202B"/>
    <w:rsid w:val="00E62DB5"/>
    <w:rsid w:val="00E64551"/>
    <w:rsid w:val="00E65161"/>
    <w:rsid w:val="00E652EA"/>
    <w:rsid w:val="00E65C87"/>
    <w:rsid w:val="00E65FC1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7638D"/>
    <w:rsid w:val="00E822EC"/>
    <w:rsid w:val="00E82D56"/>
    <w:rsid w:val="00E8335D"/>
    <w:rsid w:val="00E847DC"/>
    <w:rsid w:val="00E8508A"/>
    <w:rsid w:val="00E85C26"/>
    <w:rsid w:val="00E86A8A"/>
    <w:rsid w:val="00E870A8"/>
    <w:rsid w:val="00E87FCD"/>
    <w:rsid w:val="00E9032F"/>
    <w:rsid w:val="00E903BA"/>
    <w:rsid w:val="00E923B3"/>
    <w:rsid w:val="00E9337F"/>
    <w:rsid w:val="00E934FC"/>
    <w:rsid w:val="00E9354D"/>
    <w:rsid w:val="00E93B89"/>
    <w:rsid w:val="00E954D7"/>
    <w:rsid w:val="00E966E2"/>
    <w:rsid w:val="00EA1426"/>
    <w:rsid w:val="00EA1E70"/>
    <w:rsid w:val="00EA2DC2"/>
    <w:rsid w:val="00EA32E9"/>
    <w:rsid w:val="00EA3407"/>
    <w:rsid w:val="00EA48BD"/>
    <w:rsid w:val="00EA575E"/>
    <w:rsid w:val="00EA5CDE"/>
    <w:rsid w:val="00EA6C02"/>
    <w:rsid w:val="00EA72DC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C01A1"/>
    <w:rsid w:val="00EC025F"/>
    <w:rsid w:val="00EC1792"/>
    <w:rsid w:val="00EC1C52"/>
    <w:rsid w:val="00EC25DE"/>
    <w:rsid w:val="00EC3B73"/>
    <w:rsid w:val="00EC4311"/>
    <w:rsid w:val="00EC4EC4"/>
    <w:rsid w:val="00EC6278"/>
    <w:rsid w:val="00EC7621"/>
    <w:rsid w:val="00EC7BC2"/>
    <w:rsid w:val="00ED12DA"/>
    <w:rsid w:val="00ED159B"/>
    <w:rsid w:val="00ED29FD"/>
    <w:rsid w:val="00ED3A62"/>
    <w:rsid w:val="00ED4FA2"/>
    <w:rsid w:val="00ED64AA"/>
    <w:rsid w:val="00ED6E81"/>
    <w:rsid w:val="00ED7305"/>
    <w:rsid w:val="00EE03AB"/>
    <w:rsid w:val="00EE0A57"/>
    <w:rsid w:val="00EE0AE3"/>
    <w:rsid w:val="00EE218A"/>
    <w:rsid w:val="00EE2212"/>
    <w:rsid w:val="00EE348F"/>
    <w:rsid w:val="00EE3CAD"/>
    <w:rsid w:val="00EE4426"/>
    <w:rsid w:val="00EE48B6"/>
    <w:rsid w:val="00EE60A9"/>
    <w:rsid w:val="00EE6F6C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9AE"/>
    <w:rsid w:val="00F0547F"/>
    <w:rsid w:val="00F054A0"/>
    <w:rsid w:val="00F0689F"/>
    <w:rsid w:val="00F06D7A"/>
    <w:rsid w:val="00F07021"/>
    <w:rsid w:val="00F07234"/>
    <w:rsid w:val="00F07323"/>
    <w:rsid w:val="00F07EB5"/>
    <w:rsid w:val="00F121C4"/>
    <w:rsid w:val="00F12FF9"/>
    <w:rsid w:val="00F157A2"/>
    <w:rsid w:val="00F15FAE"/>
    <w:rsid w:val="00F16006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6BA5"/>
    <w:rsid w:val="00F31A31"/>
    <w:rsid w:val="00F321D3"/>
    <w:rsid w:val="00F3298E"/>
    <w:rsid w:val="00F32A3B"/>
    <w:rsid w:val="00F32BE2"/>
    <w:rsid w:val="00F334F9"/>
    <w:rsid w:val="00F3353E"/>
    <w:rsid w:val="00F349CC"/>
    <w:rsid w:val="00F3570C"/>
    <w:rsid w:val="00F35BF2"/>
    <w:rsid w:val="00F4115A"/>
    <w:rsid w:val="00F416C9"/>
    <w:rsid w:val="00F42A1E"/>
    <w:rsid w:val="00F456D9"/>
    <w:rsid w:val="00F46767"/>
    <w:rsid w:val="00F4743E"/>
    <w:rsid w:val="00F50135"/>
    <w:rsid w:val="00F5090C"/>
    <w:rsid w:val="00F53362"/>
    <w:rsid w:val="00F55CC0"/>
    <w:rsid w:val="00F60DF7"/>
    <w:rsid w:val="00F6167D"/>
    <w:rsid w:val="00F62492"/>
    <w:rsid w:val="00F64202"/>
    <w:rsid w:val="00F65731"/>
    <w:rsid w:val="00F70473"/>
    <w:rsid w:val="00F70A21"/>
    <w:rsid w:val="00F710FA"/>
    <w:rsid w:val="00F713BF"/>
    <w:rsid w:val="00F720EF"/>
    <w:rsid w:val="00F72C48"/>
    <w:rsid w:val="00F74978"/>
    <w:rsid w:val="00F74BDA"/>
    <w:rsid w:val="00F74D84"/>
    <w:rsid w:val="00F75B31"/>
    <w:rsid w:val="00F8096C"/>
    <w:rsid w:val="00F8183C"/>
    <w:rsid w:val="00F8197A"/>
    <w:rsid w:val="00F819A6"/>
    <w:rsid w:val="00F820EB"/>
    <w:rsid w:val="00F87197"/>
    <w:rsid w:val="00F8733D"/>
    <w:rsid w:val="00F8746E"/>
    <w:rsid w:val="00F8748B"/>
    <w:rsid w:val="00F90995"/>
    <w:rsid w:val="00F90A54"/>
    <w:rsid w:val="00F92279"/>
    <w:rsid w:val="00F94182"/>
    <w:rsid w:val="00F95968"/>
    <w:rsid w:val="00F9635F"/>
    <w:rsid w:val="00F97E75"/>
    <w:rsid w:val="00FA2904"/>
    <w:rsid w:val="00FA3885"/>
    <w:rsid w:val="00FA39D6"/>
    <w:rsid w:val="00FA4121"/>
    <w:rsid w:val="00FA42A4"/>
    <w:rsid w:val="00FA4953"/>
    <w:rsid w:val="00FA59D9"/>
    <w:rsid w:val="00FA6A65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92A"/>
    <w:rsid w:val="00FC699E"/>
    <w:rsid w:val="00FC7643"/>
    <w:rsid w:val="00FD0136"/>
    <w:rsid w:val="00FD174E"/>
    <w:rsid w:val="00FD4EBE"/>
    <w:rsid w:val="00FD5C0D"/>
    <w:rsid w:val="00FD5EE7"/>
    <w:rsid w:val="00FD661D"/>
    <w:rsid w:val="00FD6E67"/>
    <w:rsid w:val="00FD7359"/>
    <w:rsid w:val="00FE02D9"/>
    <w:rsid w:val="00FE2779"/>
    <w:rsid w:val="00FE27F5"/>
    <w:rsid w:val="00FE2F3D"/>
    <w:rsid w:val="00FE3C7D"/>
    <w:rsid w:val="00FE463F"/>
    <w:rsid w:val="00FE4781"/>
    <w:rsid w:val="00FE5666"/>
    <w:rsid w:val="00FE5CE8"/>
    <w:rsid w:val="00FE6534"/>
    <w:rsid w:val="00FE72D2"/>
    <w:rsid w:val="00FE732E"/>
    <w:rsid w:val="00FE74DA"/>
    <w:rsid w:val="00FE7E24"/>
    <w:rsid w:val="00FE7FF6"/>
    <w:rsid w:val="00FF0171"/>
    <w:rsid w:val="00FF2955"/>
    <w:rsid w:val="00FF2C07"/>
    <w:rsid w:val="00FF2CC9"/>
    <w:rsid w:val="00FF5268"/>
    <w:rsid w:val="00FF5AA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6173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6173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3DB6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043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6173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6173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3DB6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043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mf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F829-E062-4DFF-83D3-2926595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MMFA</Company>
  <LinksUpToDate>false</LinksUpToDate>
  <CharactersWithSpaces>7192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2004</dc:title>
  <dc:creator>AW</dc:creator>
  <cp:lastModifiedBy>AW</cp:lastModifiedBy>
  <cp:revision>44</cp:revision>
  <cp:lastPrinted>2018-06-12T10:40:00Z</cp:lastPrinted>
  <dcterms:created xsi:type="dcterms:W3CDTF">2018-12-05T16:08:00Z</dcterms:created>
  <dcterms:modified xsi:type="dcterms:W3CDTF">2018-12-14T08:44:00Z</dcterms:modified>
</cp:coreProperties>
</file>